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531EC" w14:paraId="3CCED7F1" w14:textId="77777777">
        <w:tc>
          <w:tcPr>
            <w:tcW w:w="509" w:type="dxa"/>
          </w:tcPr>
          <w:p w14:paraId="643B5DC7" w14:textId="77777777" w:rsidR="008531EC" w:rsidRDefault="003C53D9">
            <w:pPr>
              <w:pStyle w:val="af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48992BA" w14:textId="77777777" w:rsidR="008531EC" w:rsidRDefault="003C53D9">
            <w:pPr>
              <w:pStyle w:val="af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ICS</w:t>
            </w:r>
            <w:r>
              <w:rPr>
                <w:rFonts w:ascii="黑体" w:eastAsia="黑体" w:hAnsi="黑体"/>
                <w:sz w:val="21"/>
                <w:szCs w:val="21"/>
              </w:rPr>
              <w:t>号</w:t>
            </w:r>
            <w:r>
              <w:rPr>
                <w:rFonts w:ascii="黑体" w:eastAsia="黑体" w:hAnsi="黑体"/>
                <w:sz w:val="21"/>
                <w:szCs w:val="21"/>
              </w:rPr>
              <w:fldChar w:fldCharType="end"/>
            </w:r>
            <w:bookmarkEnd w:id="0"/>
          </w:p>
        </w:tc>
      </w:tr>
      <w:tr w:rsidR="008531EC" w14:paraId="78199593" w14:textId="77777777">
        <w:tc>
          <w:tcPr>
            <w:tcW w:w="509" w:type="dxa"/>
          </w:tcPr>
          <w:p w14:paraId="663F0161" w14:textId="77777777" w:rsidR="008531EC" w:rsidRDefault="003C53D9">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531EC" w14:paraId="1219EC36" w14:textId="77777777">
              <w:trPr>
                <w:trHeight w:hRule="exact" w:val="1021"/>
              </w:trPr>
              <w:tc>
                <w:tcPr>
                  <w:tcW w:w="9242" w:type="dxa"/>
                  <w:vAlign w:val="center"/>
                </w:tcPr>
                <w:p w14:paraId="1A24D55C" w14:textId="77777777" w:rsidR="008531EC" w:rsidRDefault="008531EC" w:rsidP="00204D73">
                  <w:pPr>
                    <w:pStyle w:val="affffff2"/>
                    <w:framePr w:w="0" w:hRule="auto" w:wrap="auto" w:hAnchor="text" w:xAlign="left" w:yAlign="inline" w:anchorLock="0"/>
                    <w:ind w:left="420" w:right="624"/>
                    <w:rPr>
                      <w:rFonts w:ascii="宋体" w:hAnsi="宋体"/>
                      <w:sz w:val="28"/>
                      <w:szCs w:val="28"/>
                    </w:rPr>
                  </w:pPr>
                </w:p>
              </w:tc>
            </w:tr>
          </w:tbl>
          <w:p w14:paraId="07879987" w14:textId="77777777" w:rsidR="008531EC" w:rsidRDefault="003C53D9">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p w14:paraId="088C17D3" w14:textId="77777777" w:rsidR="008531EC" w:rsidRDefault="003C53D9">
      <w:pPr>
        <w:pStyle w:val="affffff3"/>
        <w:framePr w:w="9639" w:h="993" w:hRule="exact" w:hSpace="181" w:vSpace="181" w:wrap="around" w:hAnchor="page" w:x="1305" w:y="1873"/>
        <w:rPr>
          <w:rFonts w:ascii="黑体" w:eastAsia="黑体" w:hAnsi="黑体"/>
          <w:b w:val="0"/>
          <w:bCs w:val="0"/>
          <w:w w:val="100"/>
          <w:sz w:val="72"/>
          <w:szCs w:val="72"/>
        </w:rPr>
      </w:pPr>
      <w:bookmarkStart w:id="2"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2"/>
    <w:p w14:paraId="017AB107" w14:textId="77777777" w:rsidR="008531EC" w:rsidRDefault="003C53D9">
      <w:pPr>
        <w:pStyle w:val="afffffffffff5"/>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XXX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5AE615EF" w14:textId="77777777" w:rsidR="008531EC" w:rsidRDefault="003C53D9">
      <w:pPr>
        <w:pStyle w:val="afffffffffff6"/>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47E45B19" w14:textId="77777777" w:rsidR="008531EC" w:rsidRDefault="003C53D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E87BB41" w14:textId="77777777" w:rsidR="008531EC" w:rsidRDefault="008531EC">
      <w:pPr>
        <w:pStyle w:val="affffff3"/>
        <w:framePr w:w="9639" w:h="6976" w:hRule="exact" w:hSpace="0" w:vSpace="0" w:wrap="around" w:hAnchor="page" w:y="6408"/>
        <w:jc w:val="center"/>
        <w:rPr>
          <w:rFonts w:ascii="黑体" w:eastAsia="黑体" w:hAnsi="黑体"/>
          <w:b w:val="0"/>
          <w:bCs w:val="0"/>
          <w:w w:val="100"/>
        </w:rPr>
      </w:pPr>
    </w:p>
    <w:p w14:paraId="5827790A" w14:textId="77777777" w:rsidR="008531EC" w:rsidRDefault="003C53D9">
      <w:pPr>
        <w:pStyle w:val="afffffffffff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可伸缩式全回转舵桨装置</w:t>
      </w:r>
      <w:r>
        <w:fldChar w:fldCharType="end"/>
      </w:r>
      <w:bookmarkEnd w:id="7"/>
    </w:p>
    <w:p w14:paraId="7D5B58F5" w14:textId="77777777" w:rsidR="008531EC" w:rsidRDefault="008531EC">
      <w:pPr>
        <w:framePr w:w="9639" w:h="6974" w:hRule="exact" w:wrap="around" w:vAnchor="page" w:hAnchor="page" w:x="1419" w:y="6408" w:anchorLock="1"/>
        <w:ind w:left="-1418"/>
      </w:pPr>
    </w:p>
    <w:p w14:paraId="3470B786" w14:textId="77777777" w:rsidR="008531EC" w:rsidRDefault="003C53D9">
      <w:pPr>
        <w:pStyle w:val="affffffffb"/>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Retractable azimuth thruster</w:t>
      </w:r>
      <w:r>
        <w:rPr>
          <w:rFonts w:eastAsia="黑体"/>
          <w:szCs w:val="28"/>
        </w:rPr>
        <w:fldChar w:fldCharType="end"/>
      </w:r>
      <w:bookmarkEnd w:id="8"/>
    </w:p>
    <w:p w14:paraId="633D67B8" w14:textId="77777777" w:rsidR="008531EC" w:rsidRDefault="008531EC">
      <w:pPr>
        <w:framePr w:w="9639" w:h="6974" w:hRule="exact" w:wrap="around" w:vAnchor="page" w:hAnchor="page" w:x="1419" w:y="6408" w:anchorLock="1"/>
        <w:spacing w:line="760" w:lineRule="exact"/>
        <w:ind w:left="-1418"/>
      </w:pPr>
    </w:p>
    <w:p w14:paraId="45C0E818" w14:textId="77777777" w:rsidR="008531EC" w:rsidRDefault="008531EC">
      <w:pPr>
        <w:pStyle w:val="affffffffb"/>
        <w:framePr w:w="9639" w:h="6974" w:hRule="exact" w:wrap="around" w:vAnchor="page" w:hAnchor="page" w:x="1419" w:y="6408" w:anchorLock="1"/>
        <w:textAlignment w:val="bottom"/>
        <w:rPr>
          <w:rFonts w:eastAsia="黑体"/>
          <w:szCs w:val="28"/>
        </w:rPr>
      </w:pPr>
    </w:p>
    <w:p w14:paraId="1494A9ED" w14:textId="77777777" w:rsidR="008531EC" w:rsidRDefault="003C53D9">
      <w:pPr>
        <w:pStyle w:val="af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14:paraId="2647AE55" w14:textId="77777777" w:rsidR="008531EC" w:rsidRDefault="003C53D9">
      <w:pPr>
        <w:pStyle w:val="af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14:paraId="26F7C66D" w14:textId="77777777" w:rsidR="008531EC" w:rsidRDefault="003C53D9">
      <w:pPr>
        <w:pStyle w:val="af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14:paraId="0A840B62" w14:textId="77777777" w:rsidR="008531EC" w:rsidRDefault="003C53D9">
      <w:pPr>
        <w:pStyle w:val="afffffffffff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06B56288" w14:textId="77777777" w:rsidR="008531EC" w:rsidRDefault="003C53D9">
      <w:pPr>
        <w:pStyle w:val="afffffffffff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7791AA29" w14:textId="77777777" w:rsidR="008531EC" w:rsidRDefault="003C53D9">
      <w:pPr>
        <w:pStyle w:val="afffffffffb"/>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8"/>
      <w:r>
        <w:rPr>
          <w:rFonts w:ascii="Times New Roman"/>
          <w:w w:val="100"/>
          <w:sz w:val="28"/>
        </w:rPr>
        <w:t>  </w:t>
      </w:r>
      <w:r>
        <w:rPr>
          <w:rStyle w:val="affffffffffffc"/>
          <w:rFonts w:hAnsi="黑体" w:hint="eastAsia"/>
          <w:position w:val="0"/>
        </w:rPr>
        <w:t>发</w:t>
      </w:r>
      <w:r>
        <w:rPr>
          <w:rStyle w:val="affffffffffffc"/>
          <w:rFonts w:hAnsi="黑体" w:hint="eastAsia"/>
          <w:spacing w:val="0"/>
          <w:position w:val="0"/>
        </w:rPr>
        <w:t>布</w:t>
      </w:r>
    </w:p>
    <w:p w14:paraId="2A8087A6" w14:textId="77777777" w:rsidR="008531EC" w:rsidRDefault="003C53D9">
      <w:pPr>
        <w:rPr>
          <w:rFonts w:ascii="宋体" w:hAnsi="宋体"/>
          <w:sz w:val="28"/>
          <w:szCs w:val="28"/>
        </w:rPr>
        <w:sectPr w:rsidR="008531EC">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FE0B9C2" w14:textId="77777777" w:rsidR="008531EC" w:rsidRDefault="003C53D9">
      <w:pPr>
        <w:pStyle w:val="a6"/>
        <w:spacing w:after="360"/>
      </w:pPr>
      <w:bookmarkStart w:id="19" w:name="BookMark2"/>
      <w:r>
        <w:rPr>
          <w:spacing w:val="320"/>
        </w:rPr>
        <w:lastRenderedPageBreak/>
        <w:t>前</w:t>
      </w:r>
      <w:r>
        <w:t>言</w:t>
      </w:r>
    </w:p>
    <w:p w14:paraId="0B4301C6" w14:textId="77777777" w:rsidR="008531EC" w:rsidRDefault="003C53D9">
      <w:pPr>
        <w:pStyle w:val="affffff8"/>
        <w:ind w:firstLine="420"/>
      </w:pPr>
      <w:r>
        <w:rPr>
          <w:rFonts w:hint="eastAsia"/>
        </w:rPr>
        <w:t>本文件按照</w:t>
      </w:r>
      <w:r>
        <w:rPr>
          <w:rFonts w:hint="eastAsia"/>
        </w:rPr>
        <w:t>GB/T 1.1-2020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w:t>
      </w:r>
      <w:r>
        <w:rPr>
          <w:rFonts w:hint="eastAsia"/>
        </w:rPr>
        <w:t>的规定起草。</w:t>
      </w:r>
    </w:p>
    <w:p w14:paraId="24A7C88C" w14:textId="77777777" w:rsidR="008531EC" w:rsidRDefault="003C53D9">
      <w:pPr>
        <w:pStyle w:val="affffff8"/>
        <w:ind w:firstLine="420"/>
      </w:pPr>
      <w:r>
        <w:rPr>
          <w:rFonts w:hint="eastAsia"/>
        </w:rPr>
        <w:t>请注意本文件的某些内容可能涉及专利。本文件的发布机构不承担识别专利的责任。</w:t>
      </w:r>
    </w:p>
    <w:p w14:paraId="53C55E80" w14:textId="77777777" w:rsidR="008531EC" w:rsidRDefault="003C53D9">
      <w:pPr>
        <w:pStyle w:val="affffff8"/>
        <w:ind w:firstLine="420"/>
      </w:pPr>
      <w:r>
        <w:rPr>
          <w:rFonts w:hint="eastAsia"/>
        </w:rPr>
        <w:t>本文件由</w:t>
      </w:r>
      <w:r>
        <w:rPr>
          <w:rFonts w:hAnsi="宋体" w:cs="宋体" w:hint="eastAsia"/>
          <w:spacing w:val="3"/>
          <w:szCs w:val="21"/>
        </w:rPr>
        <w:t>中</w:t>
      </w:r>
      <w:r>
        <w:rPr>
          <w:rFonts w:hAnsi="宋体" w:cs="宋体"/>
          <w:spacing w:val="3"/>
          <w:szCs w:val="21"/>
        </w:rPr>
        <w:t>国</w:t>
      </w:r>
      <w:r>
        <w:rPr>
          <w:rFonts w:hAnsi="宋体" w:cs="宋体" w:hint="eastAsia"/>
          <w:spacing w:val="3"/>
          <w:szCs w:val="21"/>
        </w:rPr>
        <w:t>造船工程学会标准化技术委员会</w:t>
      </w:r>
      <w:r>
        <w:rPr>
          <w:rFonts w:hint="eastAsia"/>
        </w:rPr>
        <w:t>提出。</w:t>
      </w:r>
    </w:p>
    <w:p w14:paraId="55C744D1" w14:textId="77777777" w:rsidR="008531EC" w:rsidRDefault="003C53D9">
      <w:pPr>
        <w:pStyle w:val="affffff8"/>
        <w:ind w:firstLine="420"/>
      </w:pPr>
      <w:r>
        <w:rPr>
          <w:rFonts w:hint="eastAsia"/>
        </w:rPr>
        <w:t>本文件由</w:t>
      </w:r>
      <w:r>
        <w:rPr>
          <w:rFonts w:hAnsi="宋体" w:cs="宋体" w:hint="eastAsia"/>
          <w:spacing w:val="3"/>
          <w:szCs w:val="21"/>
        </w:rPr>
        <w:t>中</w:t>
      </w:r>
      <w:r>
        <w:rPr>
          <w:rFonts w:hAnsi="宋体" w:cs="宋体"/>
          <w:spacing w:val="3"/>
          <w:szCs w:val="21"/>
        </w:rPr>
        <w:t>国</w:t>
      </w:r>
      <w:r>
        <w:rPr>
          <w:rFonts w:hAnsi="宋体" w:cs="宋体" w:hint="eastAsia"/>
          <w:spacing w:val="3"/>
          <w:szCs w:val="21"/>
        </w:rPr>
        <w:t>造船工程学会</w:t>
      </w:r>
      <w:r>
        <w:rPr>
          <w:rFonts w:hint="eastAsia"/>
        </w:rPr>
        <w:t>归口。</w:t>
      </w:r>
    </w:p>
    <w:p w14:paraId="58A7EA7A" w14:textId="77777777" w:rsidR="008531EC" w:rsidRDefault="003C53D9">
      <w:pPr>
        <w:pStyle w:val="affffff8"/>
        <w:ind w:firstLine="420"/>
      </w:pPr>
      <w:r>
        <w:rPr>
          <w:rFonts w:hint="eastAsia"/>
        </w:rPr>
        <w:t>本文件起草单位：</w:t>
      </w:r>
      <w:r>
        <w:rPr>
          <w:rFonts w:hAnsi="宋体" w:cs="宋体" w:hint="eastAsia"/>
          <w:bCs/>
          <w:szCs w:val="21"/>
        </w:rPr>
        <w:t>江苏新航船舶科技股份有限公司、上海研途船舶海事技术有限公司。</w:t>
      </w:r>
    </w:p>
    <w:p w14:paraId="3CDB4162" w14:textId="77777777" w:rsidR="008531EC" w:rsidRDefault="003C53D9">
      <w:pPr>
        <w:pStyle w:val="affffff8"/>
        <w:ind w:firstLine="420"/>
      </w:pPr>
      <w:r>
        <w:rPr>
          <w:rFonts w:hint="eastAsia"/>
        </w:rPr>
        <w:t>本文件主要起草人：李新刚、周长江、刘剑军、刘燕。</w:t>
      </w:r>
    </w:p>
    <w:p w14:paraId="42681821" w14:textId="77777777" w:rsidR="008531EC" w:rsidRDefault="008531EC">
      <w:pPr>
        <w:pStyle w:val="affffff8"/>
        <w:ind w:firstLine="420"/>
      </w:pPr>
    </w:p>
    <w:p w14:paraId="44727F91" w14:textId="77777777" w:rsidR="008531EC" w:rsidRDefault="008531EC">
      <w:pPr>
        <w:pStyle w:val="affffff8"/>
        <w:ind w:firstLine="420"/>
        <w:sectPr w:rsidR="008531EC">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7794AD79" w14:textId="77777777" w:rsidR="008531EC" w:rsidRDefault="008531EC">
      <w:pPr>
        <w:spacing w:line="20" w:lineRule="exact"/>
        <w:jc w:val="center"/>
        <w:rPr>
          <w:rFonts w:ascii="黑体" w:eastAsia="黑体" w:hAnsi="黑体"/>
          <w:sz w:val="32"/>
          <w:szCs w:val="32"/>
        </w:rPr>
      </w:pPr>
      <w:bookmarkStart w:id="20" w:name="BookMark4"/>
      <w:bookmarkEnd w:id="19"/>
    </w:p>
    <w:p w14:paraId="1DCFE5F5" w14:textId="77777777" w:rsidR="008531EC" w:rsidRDefault="008531EC">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2790551D94BF4453BDA2E39F0FC2ADAE"/>
        </w:placeholder>
      </w:sdtPr>
      <w:sdtEndPr/>
      <w:sdtContent>
        <w:p w14:paraId="4BB5AA2A" w14:textId="77777777" w:rsidR="008531EC" w:rsidRDefault="003C53D9">
          <w:pPr>
            <w:pStyle w:val="affffffffffb"/>
            <w:spacing w:beforeLines="1" w:before="2" w:afterLines="220" w:after="528"/>
          </w:pPr>
          <w:r>
            <w:rPr>
              <w:rFonts w:hint="eastAsia"/>
            </w:rPr>
            <w:t>可伸缩式全回转舵桨装置</w:t>
          </w:r>
        </w:p>
      </w:sdtContent>
    </w:sdt>
    <w:p w14:paraId="134DF603" w14:textId="77777777" w:rsidR="008531EC" w:rsidRDefault="003C53D9">
      <w:pPr>
        <w:pStyle w:val="afffd"/>
        <w:spacing w:before="240" w:after="240"/>
      </w:pPr>
      <w:bookmarkStart w:id="22" w:name="_Toc26986530"/>
      <w:bookmarkStart w:id="23" w:name="_Toc24884211"/>
      <w:bookmarkStart w:id="24" w:name="_Toc26648465"/>
      <w:bookmarkStart w:id="25" w:name="_Toc26986771"/>
      <w:bookmarkStart w:id="26" w:name="_Toc97192964"/>
      <w:bookmarkStart w:id="27" w:name="_Toc17233333"/>
      <w:bookmarkStart w:id="28" w:name="_Toc24884218"/>
      <w:bookmarkStart w:id="29" w:name="_Toc26718930"/>
      <w:bookmarkStart w:id="30" w:name="_Toc17233325"/>
      <w:bookmarkEnd w:id="21"/>
      <w:r>
        <w:rPr>
          <w:rFonts w:hint="eastAsia"/>
        </w:rPr>
        <w:t>范围</w:t>
      </w:r>
      <w:bookmarkEnd w:id="22"/>
      <w:bookmarkEnd w:id="23"/>
      <w:bookmarkEnd w:id="24"/>
      <w:bookmarkEnd w:id="25"/>
      <w:bookmarkEnd w:id="26"/>
      <w:bookmarkEnd w:id="27"/>
      <w:bookmarkEnd w:id="28"/>
      <w:bookmarkEnd w:id="29"/>
      <w:bookmarkEnd w:id="30"/>
    </w:p>
    <w:p w14:paraId="30E38205" w14:textId="77777777" w:rsidR="008531EC" w:rsidRDefault="003C53D9">
      <w:pPr>
        <w:pStyle w:val="affffff8"/>
        <w:ind w:firstLine="420"/>
      </w:pPr>
      <w:bookmarkStart w:id="31" w:name="_Toc24884219"/>
      <w:bookmarkStart w:id="32" w:name="_Toc24884212"/>
      <w:bookmarkStart w:id="33" w:name="_Toc17233326"/>
      <w:bookmarkStart w:id="34" w:name="_Toc26648466"/>
      <w:bookmarkStart w:id="35" w:name="_Toc17233334"/>
      <w:r>
        <w:rPr>
          <w:rFonts w:hint="eastAsia"/>
        </w:rPr>
        <w:t>本文件规定了船用可伸缩式全回转舵桨装置（以下简称舵桨装置）的分类和标记、要求、试验方法、检验规则、标志、包装、运输和贮存。</w:t>
      </w:r>
    </w:p>
    <w:p w14:paraId="22FFC4BF" w14:textId="77777777" w:rsidR="008531EC" w:rsidRDefault="003C53D9">
      <w:pPr>
        <w:pStyle w:val="affffff8"/>
        <w:ind w:firstLine="420"/>
      </w:pPr>
      <w:r>
        <w:rPr>
          <w:rFonts w:hint="eastAsia"/>
        </w:rPr>
        <w:t>本文件适用于船用可伸缩式全回转舵桨装置的设计、制造与验收。</w:t>
      </w:r>
    </w:p>
    <w:p w14:paraId="492B9F70" w14:textId="77777777" w:rsidR="008531EC" w:rsidRDefault="003C53D9">
      <w:pPr>
        <w:pStyle w:val="afffd"/>
        <w:spacing w:before="240" w:after="240"/>
      </w:pPr>
      <w:bookmarkStart w:id="36" w:name="_Toc26718931"/>
      <w:bookmarkStart w:id="37" w:name="_Toc26986531"/>
      <w:bookmarkStart w:id="38" w:name="_Toc97192965"/>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F87066826068424B91945AE21EC71BC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990738A" w14:textId="77777777" w:rsidR="008531EC" w:rsidRDefault="003C53D9">
          <w:pPr>
            <w:pStyle w:val="affffff8"/>
            <w:ind w:firstLine="420"/>
          </w:pPr>
          <w:r>
            <w:rPr>
              <w:rFonts w:hint="eastAsia"/>
            </w:rPr>
            <w:t>下列文件中的内容通过文中的规范性引用而构成本文件必不可少的条款。其中，注日期的引用文件，仅该日</w:t>
          </w:r>
          <w:r>
            <w:rPr>
              <w:rFonts w:hint="eastAsia"/>
            </w:rPr>
            <w:t>期对应的版本适用于本文件；不注日期的引用文件，其最新版本（包括所有的修改单）适用于本文件。</w:t>
          </w:r>
        </w:p>
      </w:sdtContent>
    </w:sdt>
    <w:p w14:paraId="25AD4588" w14:textId="77777777" w:rsidR="008531EC" w:rsidRDefault="003C53D9">
      <w:pPr>
        <w:pStyle w:val="affffff8"/>
        <w:ind w:firstLine="420"/>
      </w:pPr>
      <w:r>
        <w:rPr>
          <w:rFonts w:hint="eastAsia"/>
        </w:rPr>
        <w:t xml:space="preserve">GB/T 191  </w:t>
      </w:r>
      <w:r>
        <w:rPr>
          <w:rFonts w:hint="eastAsia"/>
        </w:rPr>
        <w:t>包装储运图示标志</w:t>
      </w:r>
    </w:p>
    <w:p w14:paraId="0351486E" w14:textId="77777777" w:rsidR="008531EC" w:rsidRDefault="003C53D9">
      <w:pPr>
        <w:pStyle w:val="affffff8"/>
        <w:ind w:firstLine="420"/>
      </w:pPr>
      <w:r>
        <w:rPr>
          <w:rFonts w:hint="eastAsia"/>
        </w:rPr>
        <w:t xml:space="preserve">GB/T 699-2015  </w:t>
      </w:r>
      <w:r>
        <w:rPr>
          <w:rFonts w:hint="eastAsia"/>
        </w:rPr>
        <w:t>优质碳素结构钢</w:t>
      </w:r>
    </w:p>
    <w:p w14:paraId="60544527" w14:textId="77777777" w:rsidR="008531EC" w:rsidRDefault="003C53D9">
      <w:pPr>
        <w:pStyle w:val="affffff8"/>
        <w:ind w:firstLine="420"/>
        <w:rPr>
          <w:highlight w:val="yellow"/>
        </w:rPr>
      </w:pPr>
      <w:r>
        <w:rPr>
          <w:rFonts w:hint="eastAsia"/>
        </w:rPr>
        <w:t xml:space="preserve">GB/T </w:t>
      </w:r>
      <w:r>
        <w:t>712-2022</w:t>
      </w:r>
      <w:r>
        <w:rPr>
          <w:rFonts w:hint="eastAsia"/>
        </w:rPr>
        <w:t xml:space="preserve">  </w:t>
      </w:r>
      <w:r>
        <w:rPr>
          <w:rFonts w:hint="eastAsia"/>
        </w:rPr>
        <w:t>船舶及海洋工程用结构钢</w:t>
      </w:r>
      <w:r>
        <w:rPr>
          <w:rStyle w:val="affffff"/>
          <w:rFonts w:ascii="Calibri" w:hAnsi="Calibri"/>
          <w:kern w:val="2"/>
        </w:rPr>
        <w:t xml:space="preserve">    </w:t>
      </w:r>
    </w:p>
    <w:p w14:paraId="1BEDD4EB" w14:textId="77777777" w:rsidR="008531EC" w:rsidRDefault="003C53D9">
      <w:pPr>
        <w:pStyle w:val="affffff8"/>
        <w:ind w:firstLine="420"/>
      </w:pPr>
      <w:r>
        <w:t>GB/T 1348-2019</w:t>
      </w:r>
      <w:r>
        <w:rPr>
          <w:rFonts w:hint="eastAsia"/>
        </w:rPr>
        <w:t xml:space="preserve">  </w:t>
      </w:r>
      <w:r>
        <w:rPr>
          <w:rFonts w:hint="eastAsia"/>
        </w:rPr>
        <w:t>球墨铸铁件</w:t>
      </w:r>
    </w:p>
    <w:p w14:paraId="0E0E0D7F" w14:textId="77777777" w:rsidR="008531EC" w:rsidRDefault="003C53D9">
      <w:pPr>
        <w:pStyle w:val="affffff8"/>
        <w:ind w:firstLine="420"/>
      </w:pPr>
      <w:r>
        <w:rPr>
          <w:rFonts w:hint="eastAsia"/>
        </w:rPr>
        <w:t xml:space="preserve">GB/T 3077-2015  </w:t>
      </w:r>
      <w:r>
        <w:rPr>
          <w:rFonts w:hint="eastAsia"/>
        </w:rPr>
        <w:t>合金结构钢</w:t>
      </w:r>
    </w:p>
    <w:p w14:paraId="4C28779C" w14:textId="77777777" w:rsidR="008531EC" w:rsidRDefault="003C53D9">
      <w:pPr>
        <w:pStyle w:val="affffff8"/>
        <w:ind w:firstLine="420"/>
      </w:pPr>
      <w:r>
        <w:rPr>
          <w:rFonts w:hint="eastAsia"/>
        </w:rPr>
        <w:t xml:space="preserve">GB/T 3480  </w:t>
      </w:r>
      <w:r>
        <w:rPr>
          <w:rFonts w:hint="eastAsia"/>
        </w:rPr>
        <w:t>渐开线圆柱齿轮承载能力计算方法</w:t>
      </w:r>
    </w:p>
    <w:p w14:paraId="47817789" w14:textId="77777777" w:rsidR="008531EC" w:rsidRDefault="003C53D9">
      <w:pPr>
        <w:pStyle w:val="affffff8"/>
        <w:ind w:firstLine="420"/>
      </w:pPr>
      <w:r>
        <w:rPr>
          <w:rFonts w:hint="eastAsia"/>
        </w:rPr>
        <w:t xml:space="preserve">GB/T 9239.1  </w:t>
      </w:r>
      <w:r>
        <w:rPr>
          <w:rFonts w:hint="eastAsia"/>
        </w:rPr>
        <w:t>机械振动</w:t>
      </w:r>
      <w:r>
        <w:rPr>
          <w:rFonts w:hint="eastAsia"/>
        </w:rPr>
        <w:t xml:space="preserve"> </w:t>
      </w:r>
      <w:r>
        <w:rPr>
          <w:rFonts w:hint="eastAsia"/>
        </w:rPr>
        <w:t>恒态</w:t>
      </w:r>
      <w:r>
        <w:rPr>
          <w:rFonts w:hint="eastAsia"/>
        </w:rPr>
        <w:t>(</w:t>
      </w:r>
      <w:r>
        <w:rPr>
          <w:rFonts w:hint="eastAsia"/>
        </w:rPr>
        <w:t>刚性</w:t>
      </w:r>
      <w:r>
        <w:rPr>
          <w:rFonts w:hint="eastAsia"/>
        </w:rPr>
        <w:t>)</w:t>
      </w:r>
      <w:r>
        <w:rPr>
          <w:rFonts w:hint="eastAsia"/>
        </w:rPr>
        <w:t>转子平衡品质要求</w:t>
      </w:r>
      <w:r>
        <w:rPr>
          <w:rFonts w:hint="eastAsia"/>
        </w:rPr>
        <w:t xml:space="preserve"> </w:t>
      </w:r>
      <w:r>
        <w:rPr>
          <w:rFonts w:hint="eastAsia"/>
        </w:rPr>
        <w:t>第</w:t>
      </w:r>
      <w:r>
        <w:rPr>
          <w:rFonts w:hint="eastAsia"/>
        </w:rPr>
        <w:t>1</w:t>
      </w:r>
      <w:r>
        <w:rPr>
          <w:rFonts w:hint="eastAsia"/>
        </w:rPr>
        <w:t>部分：规范与平衡允差的检验</w:t>
      </w:r>
      <w:r>
        <w:rPr>
          <w:rFonts w:hint="eastAsia"/>
        </w:rPr>
        <w:t xml:space="preserve"> </w:t>
      </w:r>
    </w:p>
    <w:p w14:paraId="4CD390C5" w14:textId="77777777" w:rsidR="008531EC" w:rsidRDefault="003C53D9">
      <w:pPr>
        <w:pStyle w:val="affffff8"/>
        <w:ind w:firstLine="420"/>
        <w:rPr>
          <w:highlight w:val="yellow"/>
        </w:rPr>
      </w:pPr>
      <w:r>
        <w:rPr>
          <w:rFonts w:hint="eastAsia"/>
        </w:rPr>
        <w:t xml:space="preserve">GB/T 10062  </w:t>
      </w:r>
      <w:r>
        <w:rPr>
          <w:rFonts w:hint="eastAsia"/>
        </w:rPr>
        <w:t>锥齿</w:t>
      </w:r>
      <w:r>
        <w:rPr>
          <w:rFonts w:hint="eastAsia"/>
        </w:rPr>
        <w:t>轮承载能力计算方法</w:t>
      </w:r>
      <w:r>
        <w:rPr>
          <w:rStyle w:val="affffff"/>
          <w:rFonts w:ascii="Calibri" w:hAnsi="Calibri" w:hint="eastAsia"/>
          <w:kern w:val="2"/>
        </w:rPr>
        <w:t xml:space="preserve"> </w:t>
      </w:r>
      <w:r>
        <w:rPr>
          <w:rStyle w:val="affffff"/>
          <w:rFonts w:ascii="Calibri" w:hAnsi="Calibri" w:hint="eastAsia"/>
          <w:kern w:val="2"/>
        </w:rPr>
        <w:t>第</w:t>
      </w:r>
      <w:r>
        <w:rPr>
          <w:rStyle w:val="affffff"/>
          <w:rFonts w:ascii="Calibri" w:hAnsi="Calibri" w:hint="eastAsia"/>
          <w:kern w:val="2"/>
        </w:rPr>
        <w:t>2</w:t>
      </w:r>
      <w:r>
        <w:rPr>
          <w:rStyle w:val="affffff"/>
          <w:rFonts w:ascii="Calibri" w:hAnsi="Calibri" w:hint="eastAsia"/>
          <w:kern w:val="2"/>
        </w:rPr>
        <w:t>部分</w:t>
      </w:r>
      <w:r>
        <w:rPr>
          <w:rStyle w:val="affffff"/>
          <w:rFonts w:ascii="Calibri" w:hAnsi="Calibri" w:hint="eastAsia"/>
          <w:kern w:val="2"/>
        </w:rPr>
        <w:t xml:space="preserve"> </w:t>
      </w:r>
      <w:r>
        <w:rPr>
          <w:rStyle w:val="affffff"/>
          <w:rFonts w:ascii="Calibri" w:hAnsi="Calibri" w:hint="eastAsia"/>
          <w:kern w:val="2"/>
        </w:rPr>
        <w:t>齿面接触疲劳（点蚀）强度计算</w:t>
      </w:r>
    </w:p>
    <w:p w14:paraId="6B65B2C6" w14:textId="77777777" w:rsidR="008531EC" w:rsidRDefault="003C53D9">
      <w:pPr>
        <w:pStyle w:val="affffff8"/>
        <w:ind w:firstLine="420"/>
      </w:pPr>
      <w:r>
        <w:rPr>
          <w:rFonts w:hint="eastAsia"/>
        </w:rPr>
        <w:t xml:space="preserve">GB/T 12916  </w:t>
      </w:r>
      <w:r>
        <w:rPr>
          <w:rFonts w:hint="eastAsia"/>
        </w:rPr>
        <w:t>船用金属螺旋桨技术条件</w:t>
      </w:r>
    </w:p>
    <w:p w14:paraId="378854A2" w14:textId="77777777" w:rsidR="008531EC" w:rsidRDefault="003C53D9">
      <w:pPr>
        <w:pStyle w:val="affffff8"/>
        <w:ind w:firstLine="420"/>
      </w:pPr>
      <w:r>
        <w:rPr>
          <w:rFonts w:hint="eastAsia"/>
        </w:rPr>
        <w:t xml:space="preserve">GB/T 13306  </w:t>
      </w:r>
      <w:r>
        <w:rPr>
          <w:rFonts w:hint="eastAsia"/>
        </w:rPr>
        <w:t>标牌</w:t>
      </w:r>
    </w:p>
    <w:p w14:paraId="0423AAB0" w14:textId="77777777" w:rsidR="008531EC" w:rsidRDefault="003C53D9">
      <w:pPr>
        <w:pStyle w:val="affffff8"/>
        <w:ind w:firstLine="420"/>
      </w:pPr>
      <w:r>
        <w:rPr>
          <w:rFonts w:hint="eastAsia"/>
        </w:rPr>
        <w:t xml:space="preserve">GB/T 13384  </w:t>
      </w:r>
      <w:r>
        <w:rPr>
          <w:rFonts w:hint="eastAsia"/>
        </w:rPr>
        <w:t>机电产品包装通用技术条件</w:t>
      </w:r>
    </w:p>
    <w:p w14:paraId="6757E1A0" w14:textId="77777777" w:rsidR="008531EC" w:rsidRDefault="003C53D9">
      <w:pPr>
        <w:pStyle w:val="affffff8"/>
        <w:ind w:firstLine="420"/>
      </w:pPr>
      <w:r>
        <w:rPr>
          <w:rFonts w:hint="eastAsia"/>
        </w:rPr>
        <w:t>GB/T 16253</w:t>
      </w:r>
      <w:r>
        <w:rPr>
          <w:rFonts w:hAnsi="宋体" w:cs="宋体" w:hint="eastAsia"/>
        </w:rPr>
        <w:t>—</w:t>
      </w:r>
      <w:r>
        <w:rPr>
          <w:rFonts w:hint="eastAsia"/>
        </w:rPr>
        <w:t xml:space="preserve">2019  </w:t>
      </w:r>
      <w:r>
        <w:rPr>
          <w:rFonts w:hint="eastAsia"/>
        </w:rPr>
        <w:t>承压钢铸件</w:t>
      </w:r>
    </w:p>
    <w:p w14:paraId="3177A01A" w14:textId="77777777" w:rsidR="008531EC" w:rsidRDefault="003C53D9">
      <w:pPr>
        <w:pStyle w:val="affffff8"/>
        <w:ind w:firstLine="420"/>
      </w:pPr>
      <w:r>
        <w:rPr>
          <w:rFonts w:hint="eastAsia"/>
        </w:rPr>
        <w:t>GB/T 20878</w:t>
      </w:r>
      <w:r>
        <w:rPr>
          <w:rFonts w:hAnsi="宋体" w:cs="宋体" w:hint="eastAsia"/>
        </w:rPr>
        <w:t>—</w:t>
      </w:r>
      <w:r>
        <w:rPr>
          <w:rFonts w:hint="eastAsia"/>
        </w:rPr>
        <w:t xml:space="preserve">2007  </w:t>
      </w:r>
      <w:r>
        <w:rPr>
          <w:rFonts w:hint="eastAsia"/>
        </w:rPr>
        <w:t>不锈钢和耐热钢</w:t>
      </w:r>
      <w:r>
        <w:rPr>
          <w:rFonts w:hint="eastAsia"/>
        </w:rPr>
        <w:t xml:space="preserve">  </w:t>
      </w:r>
      <w:r>
        <w:rPr>
          <w:rFonts w:hint="eastAsia"/>
        </w:rPr>
        <w:t>牌号及化学成分</w:t>
      </w:r>
    </w:p>
    <w:p w14:paraId="5545CB47" w14:textId="77777777" w:rsidR="008531EC" w:rsidRDefault="003C53D9">
      <w:pPr>
        <w:pStyle w:val="affffff8"/>
        <w:ind w:firstLine="420"/>
        <w:rPr>
          <w:rFonts w:hAnsi="宋体" w:cs="宋体"/>
          <w:szCs w:val="21"/>
        </w:rPr>
      </w:pPr>
      <w:r>
        <w:rPr>
          <w:rFonts w:hint="eastAsia"/>
        </w:rPr>
        <w:t xml:space="preserve">CB 1146.2  </w:t>
      </w:r>
      <w:r>
        <w:rPr>
          <w:rFonts w:hAnsi="宋体" w:cs="宋体"/>
          <w:spacing w:val="-1"/>
          <w:szCs w:val="21"/>
        </w:rPr>
        <w:t>舰船设备环</w:t>
      </w:r>
      <w:r>
        <w:rPr>
          <w:rFonts w:hAnsi="宋体" w:cs="宋体"/>
          <w:szCs w:val="21"/>
        </w:rPr>
        <w:t>境试验与工程导则</w:t>
      </w:r>
      <w:r>
        <w:rPr>
          <w:rFonts w:hAnsi="宋体" w:cs="宋体" w:hint="eastAsia"/>
          <w:szCs w:val="21"/>
        </w:rPr>
        <w:t xml:space="preserve">  </w:t>
      </w:r>
      <w:r>
        <w:rPr>
          <w:rFonts w:hAnsi="宋体" w:cs="宋体" w:hint="eastAsia"/>
          <w:szCs w:val="21"/>
        </w:rPr>
        <w:t>低温</w:t>
      </w:r>
    </w:p>
    <w:p w14:paraId="719447B8" w14:textId="77777777" w:rsidR="008531EC" w:rsidRDefault="003C53D9">
      <w:pPr>
        <w:pStyle w:val="affffff8"/>
        <w:ind w:firstLine="420"/>
        <w:rPr>
          <w:rFonts w:hAnsi="宋体" w:cs="宋体"/>
          <w:szCs w:val="21"/>
        </w:rPr>
      </w:pPr>
      <w:r>
        <w:rPr>
          <w:rFonts w:hint="eastAsia"/>
        </w:rPr>
        <w:t xml:space="preserve">CB 1146.3  </w:t>
      </w:r>
      <w:r>
        <w:rPr>
          <w:rFonts w:hAnsi="宋体" w:cs="宋体"/>
          <w:spacing w:val="-1"/>
          <w:szCs w:val="21"/>
        </w:rPr>
        <w:t>舰船设备环</w:t>
      </w:r>
      <w:r>
        <w:rPr>
          <w:rFonts w:hAnsi="宋体" w:cs="宋体"/>
          <w:szCs w:val="21"/>
        </w:rPr>
        <w:t>境试验与工程导则</w:t>
      </w:r>
      <w:r>
        <w:rPr>
          <w:rFonts w:hAnsi="宋体" w:cs="宋体" w:hint="eastAsia"/>
          <w:szCs w:val="21"/>
        </w:rPr>
        <w:t xml:space="preserve">  </w:t>
      </w:r>
      <w:r>
        <w:rPr>
          <w:rFonts w:hAnsi="宋体" w:cs="宋体" w:hint="eastAsia"/>
          <w:szCs w:val="21"/>
        </w:rPr>
        <w:t>高温</w:t>
      </w:r>
    </w:p>
    <w:p w14:paraId="60905162" w14:textId="77777777" w:rsidR="008531EC" w:rsidRDefault="003C53D9">
      <w:pPr>
        <w:pStyle w:val="affffff8"/>
        <w:ind w:firstLine="420"/>
        <w:rPr>
          <w:rFonts w:hAnsi="宋体" w:cs="宋体"/>
          <w:szCs w:val="21"/>
        </w:rPr>
      </w:pPr>
      <w:r>
        <w:rPr>
          <w:rFonts w:hint="eastAsia"/>
        </w:rPr>
        <w:t xml:space="preserve">CB 1146.8  </w:t>
      </w:r>
      <w:r>
        <w:rPr>
          <w:rFonts w:hAnsi="宋体" w:cs="宋体"/>
          <w:spacing w:val="-1"/>
          <w:szCs w:val="21"/>
        </w:rPr>
        <w:t>舰船设备环</w:t>
      </w:r>
      <w:r>
        <w:rPr>
          <w:rFonts w:hAnsi="宋体" w:cs="宋体"/>
          <w:szCs w:val="21"/>
        </w:rPr>
        <w:t>境试验与工程导则</w:t>
      </w:r>
      <w:r>
        <w:rPr>
          <w:rFonts w:hAnsi="宋体" w:cs="宋体" w:hint="eastAsia"/>
          <w:szCs w:val="21"/>
        </w:rPr>
        <w:t xml:space="preserve">  </w:t>
      </w:r>
      <w:r>
        <w:rPr>
          <w:rFonts w:hAnsi="宋体" w:cs="宋体" w:hint="eastAsia"/>
          <w:szCs w:val="21"/>
        </w:rPr>
        <w:t>倾斜和摇摆</w:t>
      </w:r>
    </w:p>
    <w:p w14:paraId="1B8EFA0A" w14:textId="77777777" w:rsidR="008531EC" w:rsidRDefault="003C53D9">
      <w:pPr>
        <w:pStyle w:val="affffff8"/>
        <w:ind w:firstLine="420"/>
        <w:rPr>
          <w:rFonts w:hAnsi="宋体" w:cs="宋体"/>
          <w:szCs w:val="21"/>
        </w:rPr>
      </w:pPr>
      <w:r>
        <w:rPr>
          <w:rFonts w:hint="eastAsia"/>
        </w:rPr>
        <w:t xml:space="preserve">CB 1146.12  </w:t>
      </w:r>
      <w:r>
        <w:rPr>
          <w:rFonts w:hAnsi="宋体" w:cs="宋体"/>
          <w:spacing w:val="-1"/>
          <w:szCs w:val="21"/>
        </w:rPr>
        <w:t>舰船设备环</w:t>
      </w:r>
      <w:r>
        <w:rPr>
          <w:rFonts w:hAnsi="宋体" w:cs="宋体"/>
          <w:szCs w:val="21"/>
        </w:rPr>
        <w:t>境试验与工程导则</w:t>
      </w:r>
      <w:r>
        <w:rPr>
          <w:rFonts w:hAnsi="宋体" w:cs="宋体" w:hint="eastAsia"/>
          <w:szCs w:val="21"/>
        </w:rPr>
        <w:t xml:space="preserve">  </w:t>
      </w:r>
      <w:r>
        <w:rPr>
          <w:rFonts w:hAnsi="宋体" w:cs="宋体" w:hint="eastAsia"/>
          <w:szCs w:val="21"/>
        </w:rPr>
        <w:t>盐雾</w:t>
      </w:r>
    </w:p>
    <w:p w14:paraId="571B1884" w14:textId="77777777" w:rsidR="008531EC" w:rsidRDefault="003C53D9">
      <w:pPr>
        <w:pStyle w:val="affffff8"/>
        <w:ind w:firstLine="420"/>
        <w:rPr>
          <w:rFonts w:hAnsi="宋体" w:cs="宋体"/>
          <w:szCs w:val="21"/>
        </w:rPr>
      </w:pPr>
      <w:r>
        <w:rPr>
          <w:rFonts w:hAnsi="宋体" w:cs="宋体"/>
          <w:position w:val="7"/>
          <w:szCs w:val="21"/>
        </w:rPr>
        <w:t>CB</w:t>
      </w:r>
      <w:r>
        <w:rPr>
          <w:rFonts w:hAnsi="宋体" w:cs="宋体"/>
          <w:spacing w:val="-1"/>
          <w:position w:val="7"/>
          <w:szCs w:val="21"/>
        </w:rPr>
        <w:t>/</w:t>
      </w:r>
      <w:r>
        <w:rPr>
          <w:rFonts w:hAnsi="宋体" w:cs="宋体"/>
          <w:position w:val="7"/>
          <w:szCs w:val="21"/>
        </w:rPr>
        <w:t>T</w:t>
      </w:r>
      <w:r>
        <w:rPr>
          <w:rFonts w:hAnsi="宋体" w:cs="宋体"/>
          <w:spacing w:val="-1"/>
          <w:position w:val="7"/>
          <w:szCs w:val="21"/>
        </w:rPr>
        <w:t xml:space="preserve"> </w:t>
      </w:r>
      <w:r>
        <w:rPr>
          <w:rFonts w:hAnsi="宋体" w:cs="宋体"/>
          <w:position w:val="7"/>
          <w:szCs w:val="21"/>
        </w:rPr>
        <w:t>3958</w:t>
      </w:r>
      <w:r>
        <w:rPr>
          <w:rFonts w:hAnsi="宋体" w:cs="宋体" w:hint="eastAsia"/>
          <w:position w:val="7"/>
          <w:szCs w:val="21"/>
        </w:rPr>
        <w:t>—</w:t>
      </w:r>
      <w:r>
        <w:rPr>
          <w:rFonts w:hAnsi="宋体" w:cs="宋体"/>
          <w:position w:val="7"/>
          <w:szCs w:val="21"/>
        </w:rPr>
        <w:t xml:space="preserve">2004  </w:t>
      </w:r>
      <w:r>
        <w:rPr>
          <w:rFonts w:hAnsi="宋体" w:cs="宋体"/>
          <w:position w:val="7"/>
          <w:szCs w:val="21"/>
        </w:rPr>
        <w:t>船舶钢焊缝磁粉检测、渗透检测工艺和质量分级</w:t>
      </w:r>
    </w:p>
    <w:p w14:paraId="45885359" w14:textId="77777777" w:rsidR="008531EC" w:rsidRDefault="003C53D9">
      <w:pPr>
        <w:spacing w:before="1" w:line="220" w:lineRule="auto"/>
        <w:ind w:left="420"/>
        <w:rPr>
          <w:rFonts w:ascii="宋体" w:hAnsi="宋体" w:cs="宋体"/>
        </w:rPr>
      </w:pPr>
      <w:r>
        <w:rPr>
          <w:rFonts w:ascii="宋体" w:hAnsi="宋体" w:cs="宋体"/>
        </w:rPr>
        <w:t>CB</w:t>
      </w:r>
      <w:r>
        <w:rPr>
          <w:rFonts w:ascii="宋体" w:hAnsi="宋体" w:cs="宋体"/>
          <w:spacing w:val="-1"/>
        </w:rPr>
        <w:t>/</w:t>
      </w:r>
      <w:r>
        <w:rPr>
          <w:rFonts w:ascii="宋体" w:hAnsi="宋体" w:cs="宋体"/>
        </w:rPr>
        <w:t>T</w:t>
      </w:r>
      <w:r>
        <w:rPr>
          <w:rFonts w:ascii="宋体" w:hAnsi="宋体" w:cs="宋体"/>
          <w:spacing w:val="-1"/>
        </w:rPr>
        <w:t xml:space="preserve"> 43</w:t>
      </w:r>
      <w:r>
        <w:rPr>
          <w:rFonts w:ascii="宋体" w:hAnsi="宋体" w:cs="宋体"/>
        </w:rPr>
        <w:t xml:space="preserve">07  </w:t>
      </w:r>
      <w:r>
        <w:rPr>
          <w:rFonts w:ascii="宋体" w:hAnsi="宋体" w:cs="宋体"/>
        </w:rPr>
        <w:t>船用可调螺距螺旋桨技术条件</w:t>
      </w:r>
    </w:p>
    <w:p w14:paraId="19F25D8B" w14:textId="77777777" w:rsidR="008531EC" w:rsidRDefault="003C53D9">
      <w:pPr>
        <w:spacing w:before="1" w:line="220" w:lineRule="auto"/>
        <w:ind w:left="420"/>
        <w:rPr>
          <w:rFonts w:ascii="宋体" w:hAnsi="宋体" w:cs="宋体"/>
        </w:rPr>
      </w:pPr>
      <w:r>
        <w:rPr>
          <w:rFonts w:ascii="宋体" w:hAnsi="宋体" w:cs="宋体"/>
        </w:rPr>
        <w:t>JB</w:t>
      </w:r>
      <w:r>
        <w:rPr>
          <w:rFonts w:ascii="宋体" w:hAnsi="宋体" w:cs="宋体"/>
          <w:spacing w:val="-1"/>
        </w:rPr>
        <w:t>/</w:t>
      </w:r>
      <w:r>
        <w:rPr>
          <w:rFonts w:ascii="宋体" w:hAnsi="宋体" w:cs="宋体"/>
        </w:rPr>
        <w:t>T</w:t>
      </w:r>
      <w:r>
        <w:rPr>
          <w:rFonts w:ascii="宋体" w:hAnsi="宋体" w:cs="宋体"/>
          <w:spacing w:val="-1"/>
        </w:rPr>
        <w:t xml:space="preserve"> 63</w:t>
      </w:r>
      <w:r>
        <w:rPr>
          <w:rFonts w:ascii="宋体" w:hAnsi="宋体" w:cs="宋体"/>
        </w:rPr>
        <w:t>95</w:t>
      </w:r>
      <w:r>
        <w:rPr>
          <w:rFonts w:ascii="宋体" w:hAnsi="宋体" w:cs="宋体" w:hint="eastAsia"/>
        </w:rPr>
        <w:t>—</w:t>
      </w:r>
      <w:r>
        <w:rPr>
          <w:rFonts w:ascii="宋体" w:hAnsi="宋体" w:cs="宋体"/>
        </w:rPr>
        <w:t xml:space="preserve">2010  </w:t>
      </w:r>
      <w:r>
        <w:rPr>
          <w:rFonts w:ascii="宋体" w:hAnsi="宋体" w:cs="宋体"/>
        </w:rPr>
        <w:t>大型齿轮、齿圈锻件</w:t>
      </w:r>
      <w:r>
        <w:rPr>
          <w:rFonts w:ascii="宋体" w:hAnsi="宋体" w:cs="宋体"/>
        </w:rPr>
        <w:t xml:space="preserve">  </w:t>
      </w:r>
      <w:r>
        <w:rPr>
          <w:rFonts w:ascii="宋体" w:hAnsi="宋体" w:cs="宋体"/>
        </w:rPr>
        <w:t>技术条件</w:t>
      </w:r>
    </w:p>
    <w:p w14:paraId="01FB59AB" w14:textId="77777777" w:rsidR="008531EC" w:rsidRDefault="003C53D9">
      <w:pPr>
        <w:spacing w:before="63" w:line="312" w:lineRule="exact"/>
        <w:ind w:left="415"/>
        <w:rPr>
          <w:rFonts w:ascii="宋体" w:hAnsi="宋体" w:cs="宋体"/>
        </w:rPr>
      </w:pPr>
      <w:r>
        <w:rPr>
          <w:rFonts w:ascii="宋体" w:hAnsi="宋体" w:cs="宋体"/>
          <w:position w:val="7"/>
        </w:rPr>
        <w:t>NB</w:t>
      </w:r>
      <w:r>
        <w:rPr>
          <w:rFonts w:ascii="宋体" w:hAnsi="宋体" w:cs="宋体"/>
          <w:spacing w:val="1"/>
          <w:position w:val="7"/>
        </w:rPr>
        <w:t>/</w:t>
      </w:r>
      <w:r>
        <w:rPr>
          <w:rFonts w:ascii="宋体" w:hAnsi="宋体" w:cs="宋体"/>
          <w:position w:val="7"/>
        </w:rPr>
        <w:t>T</w:t>
      </w:r>
      <w:r>
        <w:rPr>
          <w:rFonts w:ascii="宋体" w:hAnsi="宋体" w:cs="宋体"/>
          <w:spacing w:val="1"/>
          <w:position w:val="7"/>
        </w:rPr>
        <w:t xml:space="preserve"> 470</w:t>
      </w:r>
      <w:r>
        <w:rPr>
          <w:rFonts w:ascii="宋体" w:hAnsi="宋体" w:cs="宋体"/>
          <w:position w:val="7"/>
        </w:rPr>
        <w:t>13.3</w:t>
      </w:r>
      <w:r>
        <w:rPr>
          <w:rFonts w:ascii="宋体" w:hAnsi="宋体" w:cs="宋体" w:hint="eastAsia"/>
          <w:position w:val="7"/>
        </w:rPr>
        <w:t>—</w:t>
      </w:r>
      <w:r>
        <w:rPr>
          <w:rFonts w:ascii="宋体" w:hAnsi="宋体" w:cs="宋体"/>
          <w:position w:val="7"/>
        </w:rPr>
        <w:t xml:space="preserve">2015  </w:t>
      </w:r>
      <w:r>
        <w:rPr>
          <w:rFonts w:ascii="宋体" w:hAnsi="宋体" w:cs="宋体"/>
          <w:position w:val="7"/>
        </w:rPr>
        <w:t>承压设备无损检测</w:t>
      </w:r>
      <w:r>
        <w:rPr>
          <w:rFonts w:ascii="宋体" w:hAnsi="宋体" w:cs="宋体"/>
          <w:position w:val="7"/>
        </w:rPr>
        <w:t xml:space="preserve"> </w:t>
      </w:r>
      <w:r>
        <w:rPr>
          <w:rFonts w:ascii="宋体" w:hAnsi="宋体" w:cs="宋体"/>
          <w:position w:val="7"/>
        </w:rPr>
        <w:t>第</w:t>
      </w:r>
      <w:r>
        <w:rPr>
          <w:rFonts w:ascii="宋体" w:hAnsi="宋体" w:cs="宋体"/>
          <w:position w:val="7"/>
        </w:rPr>
        <w:t>3</w:t>
      </w:r>
      <w:r>
        <w:rPr>
          <w:rFonts w:ascii="宋体" w:hAnsi="宋体" w:cs="宋体"/>
          <w:position w:val="7"/>
        </w:rPr>
        <w:t>部分：超声检测</w:t>
      </w:r>
    </w:p>
    <w:p w14:paraId="22ABA321" w14:textId="77777777" w:rsidR="008531EC" w:rsidRDefault="003C53D9">
      <w:pPr>
        <w:spacing w:line="220" w:lineRule="auto"/>
        <w:ind w:left="415"/>
        <w:rPr>
          <w:rFonts w:ascii="宋体" w:hAnsi="宋体" w:cs="宋体"/>
        </w:rPr>
      </w:pPr>
      <w:r>
        <w:rPr>
          <w:rFonts w:ascii="宋体" w:hAnsi="宋体" w:cs="宋体"/>
          <w:spacing w:val="-2"/>
        </w:rPr>
        <w:t>NB</w:t>
      </w:r>
      <w:r>
        <w:rPr>
          <w:rFonts w:ascii="宋体" w:hAnsi="宋体" w:cs="宋体"/>
          <w:spacing w:val="-4"/>
        </w:rPr>
        <w:t>/</w:t>
      </w:r>
      <w:r>
        <w:rPr>
          <w:rFonts w:ascii="宋体" w:hAnsi="宋体" w:cs="宋体"/>
          <w:spacing w:val="-2"/>
        </w:rPr>
        <w:t>T</w:t>
      </w:r>
      <w:r>
        <w:rPr>
          <w:rFonts w:ascii="宋体" w:hAnsi="宋体" w:cs="宋体"/>
          <w:spacing w:val="-4"/>
        </w:rPr>
        <w:t xml:space="preserve"> 47013.4</w:t>
      </w:r>
      <w:r>
        <w:rPr>
          <w:rFonts w:ascii="宋体" w:hAnsi="宋体" w:cs="宋体" w:hint="eastAsia"/>
          <w:spacing w:val="-4"/>
        </w:rPr>
        <w:t>—</w:t>
      </w:r>
      <w:r>
        <w:rPr>
          <w:rFonts w:ascii="宋体" w:hAnsi="宋体" w:cs="宋体"/>
          <w:spacing w:val="-4"/>
        </w:rPr>
        <w:t>201</w:t>
      </w:r>
      <w:r>
        <w:rPr>
          <w:rFonts w:ascii="宋体" w:hAnsi="宋体" w:cs="宋体"/>
          <w:spacing w:val="-2"/>
        </w:rPr>
        <w:t xml:space="preserve">5  </w:t>
      </w:r>
      <w:r>
        <w:rPr>
          <w:rFonts w:ascii="宋体" w:hAnsi="宋体" w:cs="宋体"/>
          <w:spacing w:val="-2"/>
        </w:rPr>
        <w:t>承压设备无损检测</w:t>
      </w:r>
      <w:r>
        <w:rPr>
          <w:rFonts w:ascii="宋体" w:hAnsi="宋体" w:cs="宋体"/>
          <w:spacing w:val="-2"/>
        </w:rPr>
        <w:t xml:space="preserve"> </w:t>
      </w:r>
      <w:r>
        <w:rPr>
          <w:rFonts w:ascii="宋体" w:hAnsi="宋体" w:cs="宋体"/>
          <w:spacing w:val="-2"/>
        </w:rPr>
        <w:t>第</w:t>
      </w:r>
      <w:r>
        <w:rPr>
          <w:rFonts w:ascii="宋体" w:hAnsi="宋体" w:cs="宋体"/>
          <w:spacing w:val="-2"/>
        </w:rPr>
        <w:t>4</w:t>
      </w:r>
      <w:r>
        <w:rPr>
          <w:rFonts w:ascii="宋体" w:hAnsi="宋体" w:cs="宋体"/>
          <w:spacing w:val="-2"/>
        </w:rPr>
        <w:t>部分：</w:t>
      </w:r>
      <w:r>
        <w:rPr>
          <w:rFonts w:ascii="宋体" w:hAnsi="宋体" w:cs="宋体"/>
          <w:spacing w:val="-2"/>
        </w:rPr>
        <w:t xml:space="preserve"> </w:t>
      </w:r>
      <w:r>
        <w:rPr>
          <w:rFonts w:ascii="宋体" w:hAnsi="宋体" w:cs="宋体"/>
          <w:spacing w:val="-2"/>
        </w:rPr>
        <w:t>磁粉检测</w:t>
      </w:r>
    </w:p>
    <w:p w14:paraId="2D9DF0B3" w14:textId="77777777" w:rsidR="008531EC" w:rsidRDefault="003C53D9">
      <w:pPr>
        <w:spacing w:before="61" w:line="221" w:lineRule="auto"/>
        <w:ind w:left="423"/>
        <w:rPr>
          <w:rFonts w:ascii="宋体" w:hAnsi="宋体" w:cs="宋体"/>
        </w:rPr>
      </w:pPr>
      <w:r>
        <w:rPr>
          <w:rFonts w:ascii="宋体" w:hAnsi="宋体" w:cs="宋体"/>
          <w:spacing w:val="-1"/>
        </w:rPr>
        <w:t>钢质海船入级</w:t>
      </w:r>
      <w:r>
        <w:rPr>
          <w:rFonts w:ascii="宋体" w:hAnsi="宋体" w:cs="宋体"/>
        </w:rPr>
        <w:t>规范</w:t>
      </w:r>
      <w:r>
        <w:rPr>
          <w:rFonts w:ascii="宋体" w:hAnsi="宋体" w:cs="宋体"/>
        </w:rPr>
        <w:t xml:space="preserve">2022 </w:t>
      </w:r>
    </w:p>
    <w:p w14:paraId="1F27C6FD" w14:textId="77777777" w:rsidR="008531EC" w:rsidRDefault="003C53D9">
      <w:pPr>
        <w:spacing w:before="61" w:line="221" w:lineRule="auto"/>
        <w:ind w:left="423"/>
        <w:rPr>
          <w:rFonts w:ascii="宋体" w:hAnsi="宋体" w:cs="宋体"/>
        </w:rPr>
      </w:pPr>
      <w:r>
        <w:rPr>
          <w:rFonts w:ascii="宋体" w:hAnsi="宋体" w:cs="宋体"/>
          <w:spacing w:val="-1"/>
          <w:position w:val="7"/>
        </w:rPr>
        <w:t>钢质内河</w:t>
      </w:r>
      <w:r>
        <w:rPr>
          <w:rFonts w:ascii="宋体" w:hAnsi="宋体" w:cs="宋体"/>
          <w:position w:val="7"/>
        </w:rPr>
        <w:t>船舶建造规范</w:t>
      </w:r>
      <w:r>
        <w:rPr>
          <w:rFonts w:ascii="宋体" w:hAnsi="宋体" w:cs="宋体"/>
          <w:position w:val="7"/>
        </w:rPr>
        <w:t xml:space="preserve">2016 </w:t>
      </w:r>
    </w:p>
    <w:p w14:paraId="5409A815" w14:textId="77777777" w:rsidR="008531EC" w:rsidRDefault="003C53D9">
      <w:pPr>
        <w:spacing w:before="61" w:line="221" w:lineRule="auto"/>
        <w:ind w:left="423"/>
      </w:pPr>
      <w:r>
        <w:rPr>
          <w:rFonts w:hAnsi="宋体" w:cs="宋体"/>
          <w:spacing w:val="-7"/>
        </w:rPr>
        <w:t>材</w:t>
      </w:r>
      <w:r>
        <w:rPr>
          <w:rFonts w:hAnsi="宋体" w:cs="宋体"/>
          <w:spacing w:val="-5"/>
        </w:rPr>
        <w:t>料与焊接规范</w:t>
      </w:r>
      <w:r>
        <w:rPr>
          <w:rFonts w:hAnsi="宋体" w:cs="宋体"/>
          <w:spacing w:val="-5"/>
        </w:rPr>
        <w:t xml:space="preserve"> 2022</w:t>
      </w:r>
    </w:p>
    <w:p w14:paraId="1182151C" w14:textId="77777777" w:rsidR="008531EC" w:rsidRDefault="003C53D9">
      <w:pPr>
        <w:pStyle w:val="afffd"/>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B24BE2D16ECF485190FA8BEEF96F31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67080BA" w14:textId="77777777" w:rsidR="008531EC" w:rsidRDefault="003C53D9">
          <w:pPr>
            <w:pStyle w:val="affffff8"/>
            <w:ind w:firstLine="420"/>
          </w:pPr>
          <w:r>
            <w:t>下列术语和定义适用于本文件。</w:t>
          </w:r>
        </w:p>
      </w:sdtContent>
    </w:sdt>
    <w:p w14:paraId="65074A31" w14:textId="77777777" w:rsidR="008531EC" w:rsidRDefault="003C53D9">
      <w:pPr>
        <w:pStyle w:val="affffffffffff7"/>
        <w:ind w:left="416" w:hangingChars="200" w:hanging="416"/>
        <w:rPr>
          <w:rFonts w:ascii="黑体" w:eastAsia="黑体" w:hAnsi="黑体"/>
        </w:rPr>
      </w:pPr>
      <w:r>
        <w:rPr>
          <w:rFonts w:ascii="黑体" w:eastAsia="黑体" w:hAnsi="黑体"/>
          <w:spacing w:val="-1"/>
        </w:rPr>
        <w:br/>
      </w:r>
      <w:r>
        <w:rPr>
          <w:rFonts w:ascii="黑体" w:eastAsia="黑体" w:hAnsi="黑体"/>
          <w:spacing w:val="-1"/>
        </w:rPr>
        <w:t>全回转舵桨装置</w:t>
      </w:r>
      <w:r>
        <w:rPr>
          <w:rFonts w:ascii="黑体" w:eastAsia="黑体" w:hAnsi="黑体"/>
          <w:spacing w:val="-1"/>
        </w:rPr>
        <w:t xml:space="preserve"> </w:t>
      </w:r>
      <w:r>
        <w:rPr>
          <w:rFonts w:ascii="黑体" w:eastAsia="黑体" w:hAnsi="黑体"/>
        </w:rPr>
        <w:t xml:space="preserve"> azimuth thruster</w:t>
      </w:r>
    </w:p>
    <w:p w14:paraId="63B625D8" w14:textId="77777777" w:rsidR="008531EC" w:rsidRDefault="003C53D9">
      <w:pPr>
        <w:pStyle w:val="affffff8"/>
        <w:ind w:firstLine="436"/>
        <w:rPr>
          <w:spacing w:val="-1"/>
        </w:rPr>
      </w:pPr>
      <w:r>
        <w:rPr>
          <w:spacing w:val="4"/>
        </w:rPr>
        <w:t>绕竖向立轴的轴线做</w:t>
      </w:r>
      <w:r>
        <w:rPr>
          <w:spacing w:val="4"/>
        </w:rPr>
        <w:t>3</w:t>
      </w:r>
      <w:r>
        <w:t>60</w:t>
      </w:r>
      <w:r>
        <w:rPr>
          <w:rFonts w:hint="eastAsia"/>
        </w:rPr>
        <w:t>°</w:t>
      </w:r>
      <w:r>
        <w:t>回转、并将推进和操舵功能集于一体的装置，包括舵桨本体</w:t>
      </w:r>
      <w:r>
        <w:t>(</w:t>
      </w:r>
      <w:r>
        <w:t>含回转机</w:t>
      </w:r>
      <w:r>
        <w:rPr>
          <w:spacing w:val="-1"/>
        </w:rPr>
        <w:t>构</w:t>
      </w:r>
      <w:r>
        <w:rPr>
          <w:spacing w:val="-1"/>
        </w:rPr>
        <w:t>)</w:t>
      </w:r>
      <w:r>
        <w:rPr>
          <w:spacing w:val="-1"/>
        </w:rPr>
        <w:t>和控制系统</w:t>
      </w:r>
      <w:r>
        <w:rPr>
          <w:rFonts w:hint="eastAsia"/>
          <w:spacing w:val="-1"/>
        </w:rPr>
        <w:t>。</w:t>
      </w:r>
    </w:p>
    <w:p w14:paraId="5DD6CCD3" w14:textId="77777777" w:rsidR="008531EC" w:rsidRDefault="003C53D9">
      <w:pPr>
        <w:pStyle w:val="affffffffffff7"/>
        <w:ind w:left="412" w:hangingChars="200" w:hanging="412"/>
        <w:rPr>
          <w:rFonts w:ascii="黑体" w:eastAsia="黑体" w:hAnsi="黑体"/>
          <w:spacing w:val="-2"/>
        </w:rPr>
      </w:pPr>
      <w:r>
        <w:rPr>
          <w:rFonts w:ascii="黑体" w:eastAsia="黑体" w:hAnsi="黑体"/>
          <w:spacing w:val="-2"/>
        </w:rPr>
        <w:br/>
      </w:r>
      <w:r>
        <w:rPr>
          <w:rFonts w:ascii="黑体" w:eastAsia="黑体" w:hAnsi="黑体" w:hint="eastAsia"/>
          <w:spacing w:val="-2"/>
        </w:rPr>
        <w:t>可伸缩式全回转舵桨装置</w:t>
      </w:r>
      <w:r>
        <w:rPr>
          <w:rFonts w:ascii="黑体" w:eastAsia="黑体" w:hAnsi="黑体"/>
          <w:spacing w:val="-2"/>
        </w:rPr>
        <w:t xml:space="preserve">  </w:t>
      </w:r>
      <w:r>
        <w:rPr>
          <w:rFonts w:ascii="黑体" w:eastAsia="黑体" w:hAnsi="黑体"/>
        </w:rPr>
        <w:t>r</w:t>
      </w:r>
      <w:r>
        <w:rPr>
          <w:rFonts w:ascii="黑体" w:eastAsia="黑体" w:hAnsi="黑体" w:hint="eastAsia"/>
        </w:rPr>
        <w:t>etractable azimuth thruster</w:t>
      </w:r>
    </w:p>
    <w:p w14:paraId="147C9013" w14:textId="77777777" w:rsidR="008531EC" w:rsidRDefault="003C53D9">
      <w:pPr>
        <w:pStyle w:val="affffff8"/>
        <w:ind w:firstLine="420"/>
      </w:pPr>
      <w:r>
        <w:lastRenderedPageBreak/>
        <w:t>可通过升降机构把舵桨收缩进船舱内</w:t>
      </w:r>
      <w:r>
        <w:rPr>
          <w:rFonts w:hint="eastAsia"/>
        </w:rPr>
        <w:t>,</w:t>
      </w:r>
      <w:r>
        <w:t>也可把舵桨伸放出船底来进行作业的全回转舵桨装置</w:t>
      </w:r>
      <w:r>
        <w:rPr>
          <w:rFonts w:hint="eastAsia"/>
        </w:rPr>
        <w:t>。</w:t>
      </w:r>
    </w:p>
    <w:p w14:paraId="09AFDF14" w14:textId="77777777" w:rsidR="008531EC" w:rsidRDefault="003C53D9">
      <w:pPr>
        <w:pStyle w:val="afffd"/>
        <w:spacing w:before="240" w:after="240"/>
        <w:rPr>
          <w:rFonts w:ascii="Arial"/>
        </w:rPr>
      </w:pPr>
      <w:r>
        <w:rPr>
          <w:spacing w:val="1"/>
        </w:rPr>
        <w:t>分</w:t>
      </w:r>
      <w:r>
        <w:t>类</w:t>
      </w:r>
      <w:r>
        <w:rPr>
          <w:rFonts w:hint="eastAsia"/>
        </w:rPr>
        <w:t>和标记</w:t>
      </w:r>
    </w:p>
    <w:p w14:paraId="3B0DC241" w14:textId="77777777" w:rsidR="008531EC" w:rsidRDefault="003C53D9">
      <w:pPr>
        <w:pStyle w:val="afffe"/>
        <w:spacing w:before="120" w:after="120"/>
      </w:pPr>
      <w:r>
        <w:rPr>
          <w:rFonts w:hint="eastAsia"/>
        </w:rPr>
        <w:t>分类</w:t>
      </w:r>
    </w:p>
    <w:p w14:paraId="19E2161A" w14:textId="77777777" w:rsidR="008531EC" w:rsidRDefault="003C53D9">
      <w:pPr>
        <w:pStyle w:val="affffffffff4"/>
      </w:pPr>
      <w:r>
        <w:t>按结构布置型式分为：</w:t>
      </w:r>
    </w:p>
    <w:p w14:paraId="117698CC" w14:textId="77777777" w:rsidR="008531EC" w:rsidRDefault="003C53D9">
      <w:pPr>
        <w:pStyle w:val="af8"/>
      </w:pPr>
      <w:r>
        <w:t>Z</w:t>
      </w:r>
      <w:r>
        <w:t>型；</w:t>
      </w:r>
    </w:p>
    <w:p w14:paraId="0DD08A2D" w14:textId="77777777" w:rsidR="008531EC" w:rsidRDefault="003C53D9">
      <w:pPr>
        <w:pStyle w:val="af8"/>
        <w:rPr>
          <w:rFonts w:hAnsi="宋体" w:cs="宋体"/>
        </w:rPr>
      </w:pPr>
      <w:r>
        <w:rPr>
          <w:rFonts w:hAnsi="宋体" w:cs="宋体"/>
          <w:spacing w:val="-3"/>
        </w:rPr>
        <w:t>L</w:t>
      </w:r>
      <w:r>
        <w:rPr>
          <w:rFonts w:hAnsi="宋体" w:cs="宋体"/>
          <w:spacing w:val="-3"/>
        </w:rPr>
        <w:t>型。</w:t>
      </w:r>
    </w:p>
    <w:p w14:paraId="14519F71" w14:textId="77777777" w:rsidR="008531EC" w:rsidRDefault="003C53D9">
      <w:pPr>
        <w:pStyle w:val="affffffffff4"/>
      </w:pPr>
      <w:r>
        <w:t>按螺旋桨型式分为：</w:t>
      </w:r>
    </w:p>
    <w:p w14:paraId="1A5E6348" w14:textId="77777777" w:rsidR="008531EC" w:rsidRDefault="003C53D9">
      <w:pPr>
        <w:pStyle w:val="af8"/>
        <w:numPr>
          <w:ilvl w:val="0"/>
          <w:numId w:val="32"/>
        </w:numPr>
      </w:pPr>
      <w:r>
        <w:t>定距桨，用</w:t>
      </w:r>
      <w:r>
        <w:t>FP</w:t>
      </w:r>
      <w:r>
        <w:t>表示；</w:t>
      </w:r>
    </w:p>
    <w:p w14:paraId="32138199" w14:textId="77777777" w:rsidR="008531EC" w:rsidRDefault="003C53D9">
      <w:pPr>
        <w:pStyle w:val="af8"/>
      </w:pPr>
      <w:r>
        <w:rPr>
          <w:spacing w:val="-1"/>
        </w:rPr>
        <w:t>调距</w:t>
      </w:r>
      <w:r>
        <w:t>桨，用</w:t>
      </w:r>
      <w:r>
        <w:t>CP</w:t>
      </w:r>
      <w:r>
        <w:t>表示。</w:t>
      </w:r>
    </w:p>
    <w:p w14:paraId="315F8627" w14:textId="77777777" w:rsidR="008531EC" w:rsidRDefault="003C53D9">
      <w:pPr>
        <w:pStyle w:val="afffe"/>
        <w:spacing w:before="120" w:after="120"/>
      </w:pPr>
      <w:r>
        <w:t>结构</w:t>
      </w:r>
    </w:p>
    <w:p w14:paraId="38AA4928" w14:textId="77777777" w:rsidR="008531EC" w:rsidRDefault="003C53D9">
      <w:pPr>
        <w:pStyle w:val="affffffffff4"/>
      </w:pPr>
      <w:r>
        <w:rPr>
          <w:spacing w:val="-1"/>
        </w:rPr>
        <w:t>Z</w:t>
      </w:r>
      <w:r>
        <w:rPr>
          <w:rFonts w:hint="eastAsia"/>
        </w:rPr>
        <w:t xml:space="preserve"> </w:t>
      </w:r>
      <w:r>
        <w:rPr>
          <w:rFonts w:hint="eastAsia"/>
        </w:rPr>
        <w:t>型舵桨装置结构示意图见图</w:t>
      </w:r>
      <w:r>
        <w:t>1</w:t>
      </w:r>
      <w:r>
        <w:rPr>
          <w:rFonts w:hint="eastAsia"/>
        </w:rPr>
        <w:t>。</w:t>
      </w:r>
    </w:p>
    <w:p w14:paraId="77C545D7" w14:textId="77777777" w:rsidR="008531EC" w:rsidRDefault="003C53D9">
      <w:pPr>
        <w:pStyle w:val="affffff8"/>
        <w:ind w:firstLineChars="0" w:firstLine="0"/>
      </w:pPr>
      <w:r>
        <w:rPr>
          <w:noProof/>
        </w:rPr>
        <w:drawing>
          <wp:inline distT="0" distB="0" distL="114300" distR="114300">
            <wp:extent cx="5915025" cy="2771775"/>
            <wp:effectExtent l="0" t="0" r="9525" b="9525"/>
            <wp:docPr id="2" name="图片 2" descr="455f363eb1e2476d628b4b85e4f90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55f363eb1e2476d628b4b85e4f906a"/>
                    <pic:cNvPicPr>
                      <a:picLocks noChangeAspect="1"/>
                    </pic:cNvPicPr>
                  </pic:nvPicPr>
                  <pic:blipFill>
                    <a:blip r:embed="rId18"/>
                    <a:stretch>
                      <a:fillRect/>
                    </a:stretch>
                  </pic:blipFill>
                  <pic:spPr>
                    <a:xfrm>
                      <a:off x="0" y="0"/>
                      <a:ext cx="5915025" cy="2771775"/>
                    </a:xfrm>
                    <a:prstGeom prst="rect">
                      <a:avLst/>
                    </a:prstGeom>
                  </pic:spPr>
                </pic:pic>
              </a:graphicData>
            </a:graphic>
          </wp:inline>
        </w:drawing>
      </w:r>
    </w:p>
    <w:p w14:paraId="66153FCA" w14:textId="77777777" w:rsidR="008531EC" w:rsidRDefault="003C53D9">
      <w:pPr>
        <w:adjustRightInd/>
        <w:spacing w:before="62" w:line="360" w:lineRule="auto"/>
        <w:rPr>
          <w:rFonts w:ascii="黑体" w:eastAsia="黑体" w:hAnsi="黑体" w:cs="黑体"/>
          <w:spacing w:val="7"/>
          <w:sz w:val="18"/>
          <w:szCs w:val="18"/>
        </w:rPr>
      </w:pPr>
      <w:r>
        <w:rPr>
          <w:rFonts w:ascii="黑体" w:eastAsia="黑体" w:hAnsi="黑体" w:cs="黑体" w:hint="eastAsia"/>
          <w:spacing w:val="14"/>
          <w:sz w:val="18"/>
          <w:szCs w:val="18"/>
        </w:rPr>
        <w:t>a)</w:t>
      </w:r>
      <w:r>
        <w:rPr>
          <w:rFonts w:ascii="黑体" w:eastAsia="黑体" w:hAnsi="黑体" w:cs="黑体"/>
          <w:spacing w:val="14"/>
          <w:sz w:val="18"/>
          <w:szCs w:val="18"/>
        </w:rPr>
        <w:t>双螺旋桨</w:t>
      </w:r>
      <w:r>
        <w:rPr>
          <w:rFonts w:ascii="黑体" w:eastAsia="黑体" w:hAnsi="黑体" w:cs="黑体"/>
          <w:spacing w:val="8"/>
          <w:sz w:val="18"/>
          <w:szCs w:val="18"/>
        </w:rPr>
        <w:t>(</w:t>
      </w:r>
      <w:r>
        <w:rPr>
          <w:rFonts w:ascii="黑体" w:eastAsia="黑体" w:hAnsi="黑体" w:cs="黑体"/>
          <w:spacing w:val="7"/>
          <w:sz w:val="18"/>
          <w:szCs w:val="18"/>
        </w:rPr>
        <w:t>对转桨</w:t>
      </w:r>
      <w:r>
        <w:rPr>
          <w:rFonts w:ascii="黑体" w:eastAsia="黑体" w:hAnsi="黑体" w:cs="黑体"/>
          <w:spacing w:val="7"/>
          <w:sz w:val="18"/>
          <w:szCs w:val="18"/>
        </w:rPr>
        <w:t xml:space="preserve">)                   </w:t>
      </w:r>
      <w:r>
        <w:rPr>
          <w:rFonts w:ascii="黑体" w:eastAsia="黑体" w:hAnsi="黑体" w:cs="黑体"/>
          <w:sz w:val="18"/>
          <w:szCs w:val="18"/>
        </w:rPr>
        <w:t>b</w:t>
      </w:r>
      <w:r>
        <w:rPr>
          <w:rFonts w:ascii="黑体" w:eastAsia="黑体" w:hAnsi="黑体" w:cs="黑体"/>
          <w:spacing w:val="7"/>
          <w:sz w:val="18"/>
          <w:szCs w:val="18"/>
        </w:rPr>
        <w:t>)</w:t>
      </w:r>
      <w:r>
        <w:rPr>
          <w:rFonts w:ascii="黑体" w:eastAsia="黑体" w:hAnsi="黑体" w:cs="黑体"/>
          <w:spacing w:val="7"/>
          <w:sz w:val="18"/>
          <w:szCs w:val="18"/>
        </w:rPr>
        <w:t>双螺旋桨</w:t>
      </w:r>
      <w:r>
        <w:rPr>
          <w:rFonts w:ascii="黑体" w:eastAsia="黑体" w:hAnsi="黑体" w:cs="黑体"/>
          <w:spacing w:val="7"/>
          <w:sz w:val="18"/>
          <w:szCs w:val="18"/>
        </w:rPr>
        <w:t>(</w:t>
      </w:r>
      <w:r>
        <w:rPr>
          <w:rFonts w:ascii="黑体" w:eastAsia="黑体" w:hAnsi="黑体" w:cs="黑体"/>
          <w:spacing w:val="7"/>
          <w:sz w:val="18"/>
          <w:szCs w:val="18"/>
        </w:rPr>
        <w:t>串列桨</w:t>
      </w:r>
      <w:r>
        <w:rPr>
          <w:rFonts w:ascii="黑体" w:eastAsia="黑体" w:hAnsi="黑体" w:cs="黑体"/>
          <w:spacing w:val="7"/>
          <w:sz w:val="18"/>
          <w:szCs w:val="18"/>
        </w:rPr>
        <w:t xml:space="preserve">)             </w:t>
      </w:r>
      <w:r>
        <w:rPr>
          <w:rFonts w:ascii="黑体" w:eastAsia="黑体" w:hAnsi="黑体" w:cs="黑体"/>
          <w:sz w:val="18"/>
          <w:szCs w:val="18"/>
        </w:rPr>
        <w:t>c</w:t>
      </w:r>
      <w:r>
        <w:rPr>
          <w:rFonts w:ascii="黑体" w:eastAsia="黑体" w:hAnsi="黑体" w:cs="黑体"/>
          <w:spacing w:val="7"/>
          <w:sz w:val="18"/>
          <w:szCs w:val="18"/>
        </w:rPr>
        <w:t>)</w:t>
      </w:r>
      <w:r>
        <w:rPr>
          <w:rFonts w:ascii="黑体" w:eastAsia="黑体" w:hAnsi="黑体" w:cs="黑体"/>
          <w:spacing w:val="7"/>
          <w:sz w:val="18"/>
          <w:szCs w:val="18"/>
        </w:rPr>
        <w:t>单螺旋桨</w:t>
      </w:r>
    </w:p>
    <w:p w14:paraId="583D1DCB" w14:textId="77777777" w:rsidR="008531EC" w:rsidRDefault="003C53D9">
      <w:pPr>
        <w:spacing w:before="98" w:line="220" w:lineRule="auto"/>
        <w:ind w:left="10"/>
        <w:rPr>
          <w:rFonts w:ascii="宋体" w:hAnsi="宋体" w:cs="宋体"/>
          <w:spacing w:val="-11"/>
          <w:sz w:val="18"/>
          <w:szCs w:val="18"/>
        </w:rPr>
        <w:sectPr w:rsidR="008531EC">
          <w:pgSz w:w="11906" w:h="16838"/>
          <w:pgMar w:top="1928" w:right="1134" w:bottom="1134" w:left="1134" w:header="1418" w:footer="1134" w:gutter="284"/>
          <w:pgNumType w:start="1"/>
          <w:cols w:space="425"/>
          <w:formProt w:val="0"/>
          <w:docGrid w:linePitch="312"/>
        </w:sectPr>
      </w:pPr>
      <w:r>
        <w:rPr>
          <w:rFonts w:ascii="宋体" w:hAnsi="宋体" w:cs="宋体" w:hint="eastAsia"/>
          <w:spacing w:val="-11"/>
          <w:sz w:val="18"/>
          <w:szCs w:val="18"/>
        </w:rPr>
        <w:t>标引说明</w:t>
      </w:r>
      <w:r>
        <w:rPr>
          <w:rFonts w:ascii="宋体" w:hAnsi="宋体" w:cs="宋体"/>
          <w:spacing w:val="-11"/>
          <w:sz w:val="18"/>
          <w:szCs w:val="18"/>
        </w:rPr>
        <w:t>：</w:t>
      </w:r>
    </w:p>
    <w:p w14:paraId="3BACE6CA"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hint="eastAsia"/>
          <w:spacing w:val="-16"/>
          <w:sz w:val="18"/>
          <w:szCs w:val="18"/>
        </w:rPr>
        <w:lastRenderedPageBreak/>
        <w:t>1</w:t>
      </w:r>
      <w:r>
        <w:rPr>
          <w:rFonts w:ascii="宋体" w:hAnsi="宋体" w:cs="宋体" w:hint="eastAsia"/>
          <w:spacing w:val="-16"/>
          <w:sz w:val="18"/>
          <w:szCs w:val="18"/>
        </w:rPr>
        <w:t>—</w:t>
      </w:r>
      <w:r>
        <w:rPr>
          <w:rFonts w:ascii="宋体" w:hAnsi="宋体" w:cs="宋体"/>
          <w:spacing w:val="-16"/>
          <w:sz w:val="18"/>
          <w:szCs w:val="18"/>
        </w:rPr>
        <w:t>输入</w:t>
      </w:r>
      <w:r>
        <w:rPr>
          <w:rFonts w:ascii="宋体" w:hAnsi="宋体" w:cs="宋体"/>
          <w:spacing w:val="-13"/>
          <w:sz w:val="18"/>
          <w:szCs w:val="18"/>
        </w:rPr>
        <w:t>轴</w:t>
      </w:r>
      <w:r>
        <w:rPr>
          <w:rFonts w:ascii="宋体" w:hAnsi="宋体" w:cs="宋体"/>
          <w:spacing w:val="-8"/>
          <w:sz w:val="18"/>
          <w:szCs w:val="18"/>
        </w:rPr>
        <w:t>；</w:t>
      </w:r>
    </w:p>
    <w:p w14:paraId="731E9864"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2</w:t>
      </w:r>
      <w:r>
        <w:rPr>
          <w:rFonts w:ascii="宋体" w:hAnsi="宋体" w:cs="宋体" w:hint="eastAsia"/>
          <w:spacing w:val="-8"/>
          <w:sz w:val="18"/>
          <w:szCs w:val="18"/>
        </w:rPr>
        <w:t>—</w:t>
      </w:r>
      <w:r>
        <w:rPr>
          <w:rFonts w:ascii="宋体" w:hAnsi="宋体" w:cs="宋体"/>
          <w:spacing w:val="-8"/>
          <w:sz w:val="18"/>
          <w:szCs w:val="18"/>
        </w:rPr>
        <w:t>锥齿轮；</w:t>
      </w:r>
    </w:p>
    <w:p w14:paraId="77C91954"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3</w:t>
      </w:r>
      <w:r>
        <w:rPr>
          <w:rFonts w:ascii="宋体" w:hAnsi="宋体" w:cs="宋体" w:hint="eastAsia"/>
          <w:spacing w:val="-8"/>
          <w:sz w:val="18"/>
          <w:szCs w:val="18"/>
        </w:rPr>
        <w:t>—</w:t>
      </w:r>
      <w:r>
        <w:rPr>
          <w:rFonts w:ascii="宋体" w:hAnsi="宋体" w:cs="宋体"/>
          <w:spacing w:val="-8"/>
          <w:sz w:val="18"/>
          <w:szCs w:val="18"/>
        </w:rPr>
        <w:t>上齿轮箱；</w:t>
      </w:r>
    </w:p>
    <w:p w14:paraId="78DDA605"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4</w:t>
      </w:r>
      <w:r>
        <w:rPr>
          <w:rFonts w:ascii="宋体" w:hAnsi="宋体" w:cs="宋体" w:hint="eastAsia"/>
          <w:spacing w:val="-8"/>
          <w:sz w:val="18"/>
          <w:szCs w:val="18"/>
        </w:rPr>
        <w:t>—</w:t>
      </w:r>
      <w:r>
        <w:rPr>
          <w:rFonts w:ascii="宋体" w:hAnsi="宋体" w:cs="宋体"/>
          <w:spacing w:val="-8"/>
          <w:sz w:val="18"/>
          <w:szCs w:val="18"/>
        </w:rPr>
        <w:t>立轴；</w:t>
      </w:r>
    </w:p>
    <w:p w14:paraId="6A370D6B"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5</w:t>
      </w:r>
      <w:r>
        <w:rPr>
          <w:rFonts w:ascii="宋体" w:hAnsi="宋体" w:cs="宋体" w:hint="eastAsia"/>
          <w:spacing w:val="-8"/>
          <w:sz w:val="18"/>
          <w:szCs w:val="18"/>
        </w:rPr>
        <w:t>—</w:t>
      </w:r>
      <w:r>
        <w:rPr>
          <w:rFonts w:ascii="宋体" w:hAnsi="宋体" w:cs="宋体"/>
          <w:spacing w:val="-8"/>
          <w:sz w:val="18"/>
          <w:szCs w:val="18"/>
        </w:rPr>
        <w:t>井箱；</w:t>
      </w:r>
    </w:p>
    <w:p w14:paraId="5D0AA899"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lastRenderedPageBreak/>
        <w:t>6</w:t>
      </w:r>
      <w:r>
        <w:rPr>
          <w:rFonts w:ascii="宋体" w:hAnsi="宋体" w:cs="宋体" w:hint="eastAsia"/>
          <w:spacing w:val="-8"/>
          <w:sz w:val="18"/>
          <w:szCs w:val="18"/>
        </w:rPr>
        <w:t>—</w:t>
      </w:r>
      <w:r>
        <w:rPr>
          <w:rFonts w:ascii="宋体" w:hAnsi="宋体" w:cs="宋体"/>
          <w:spacing w:val="-8"/>
          <w:sz w:val="18"/>
          <w:szCs w:val="18"/>
        </w:rPr>
        <w:t>下齿轮箱；</w:t>
      </w:r>
    </w:p>
    <w:p w14:paraId="7CF2D08B"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7</w:t>
      </w:r>
      <w:r>
        <w:rPr>
          <w:rFonts w:ascii="宋体" w:hAnsi="宋体" w:cs="宋体" w:hint="eastAsia"/>
          <w:spacing w:val="-8"/>
          <w:sz w:val="18"/>
          <w:szCs w:val="18"/>
        </w:rPr>
        <w:t>—</w:t>
      </w:r>
      <w:r>
        <w:rPr>
          <w:rFonts w:ascii="宋体" w:hAnsi="宋体" w:cs="宋体"/>
          <w:spacing w:val="-8"/>
          <w:sz w:val="18"/>
          <w:szCs w:val="18"/>
        </w:rPr>
        <w:t>锥齿轮；</w:t>
      </w:r>
    </w:p>
    <w:p w14:paraId="0A3751F8"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8</w:t>
      </w:r>
      <w:r>
        <w:rPr>
          <w:rFonts w:ascii="宋体" w:hAnsi="宋体" w:cs="宋体" w:hint="eastAsia"/>
          <w:spacing w:val="-8"/>
          <w:sz w:val="18"/>
          <w:szCs w:val="18"/>
        </w:rPr>
        <w:t>—</w:t>
      </w:r>
      <w:r>
        <w:rPr>
          <w:rFonts w:ascii="宋体" w:hAnsi="宋体" w:cs="宋体"/>
          <w:spacing w:val="-8"/>
          <w:sz w:val="18"/>
          <w:szCs w:val="18"/>
        </w:rPr>
        <w:t>螺旋桨；</w:t>
      </w:r>
    </w:p>
    <w:p w14:paraId="0750591C" w14:textId="77777777" w:rsidR="008531EC" w:rsidRDefault="003C53D9">
      <w:pPr>
        <w:numPr>
          <w:ilvl w:val="255"/>
          <w:numId w:val="0"/>
        </w:numPr>
        <w:snapToGrid w:val="0"/>
        <w:spacing w:line="240" w:lineRule="auto"/>
        <w:rPr>
          <w:rFonts w:ascii="宋体" w:hAnsi="宋体" w:cs="宋体"/>
          <w:spacing w:val="-8"/>
          <w:sz w:val="18"/>
          <w:szCs w:val="18"/>
        </w:rPr>
      </w:pPr>
      <w:r>
        <w:rPr>
          <w:rFonts w:ascii="宋体" w:hAnsi="宋体" w:cs="宋体"/>
          <w:spacing w:val="-8"/>
          <w:sz w:val="18"/>
          <w:szCs w:val="18"/>
        </w:rPr>
        <w:t>9</w:t>
      </w:r>
      <w:r>
        <w:rPr>
          <w:rFonts w:ascii="宋体" w:hAnsi="宋体" w:cs="宋体" w:hint="eastAsia"/>
          <w:spacing w:val="-8"/>
          <w:sz w:val="18"/>
          <w:szCs w:val="18"/>
        </w:rPr>
        <w:t>—</w:t>
      </w:r>
      <w:r>
        <w:rPr>
          <w:rFonts w:ascii="宋体" w:hAnsi="宋体" w:cs="宋体"/>
          <w:spacing w:val="-8"/>
          <w:sz w:val="18"/>
          <w:szCs w:val="18"/>
        </w:rPr>
        <w:t>螺旋桨轴；</w:t>
      </w:r>
    </w:p>
    <w:p w14:paraId="30773B9F" w14:textId="77777777" w:rsidR="008531EC" w:rsidRDefault="003C53D9">
      <w:pPr>
        <w:numPr>
          <w:ilvl w:val="255"/>
          <w:numId w:val="0"/>
        </w:numPr>
        <w:snapToGrid w:val="0"/>
        <w:spacing w:line="240" w:lineRule="auto"/>
        <w:rPr>
          <w:rFonts w:ascii="宋体" w:hAnsi="宋体" w:cs="宋体"/>
          <w:spacing w:val="-8"/>
          <w:sz w:val="18"/>
          <w:szCs w:val="18"/>
        </w:rPr>
        <w:sectPr w:rsidR="008531EC">
          <w:type w:val="continuous"/>
          <w:pgSz w:w="11906" w:h="16838"/>
          <w:pgMar w:top="1928" w:right="1134" w:bottom="1134" w:left="1134" w:header="1418" w:footer="1134" w:gutter="284"/>
          <w:pgNumType w:start="1"/>
          <w:cols w:num="2" w:space="425"/>
          <w:formProt w:val="0"/>
          <w:docGrid w:linePitch="312"/>
        </w:sectPr>
      </w:pPr>
      <w:r>
        <w:rPr>
          <w:rFonts w:ascii="宋体" w:hAnsi="宋体" w:cs="宋体"/>
          <w:spacing w:val="-8"/>
          <w:sz w:val="18"/>
          <w:szCs w:val="18"/>
        </w:rPr>
        <w:t>10</w:t>
      </w:r>
      <w:r>
        <w:rPr>
          <w:rFonts w:ascii="宋体" w:hAnsi="宋体" w:cs="宋体" w:hint="eastAsia"/>
          <w:spacing w:val="-8"/>
          <w:sz w:val="18"/>
          <w:szCs w:val="18"/>
        </w:rPr>
        <w:t>—</w:t>
      </w:r>
      <w:r>
        <w:rPr>
          <w:rFonts w:ascii="宋体" w:hAnsi="宋体" w:cs="宋体"/>
          <w:spacing w:val="-8"/>
          <w:sz w:val="18"/>
          <w:szCs w:val="18"/>
        </w:rPr>
        <w:t>导流管。</w:t>
      </w:r>
    </w:p>
    <w:p w14:paraId="6937224B" w14:textId="77777777" w:rsidR="008531EC" w:rsidRDefault="003C53D9">
      <w:pPr>
        <w:pStyle w:val="aff2"/>
        <w:spacing w:before="120" w:after="120"/>
      </w:pPr>
      <w:r>
        <w:lastRenderedPageBreak/>
        <w:t>Z</w:t>
      </w:r>
      <w:r>
        <w:t>型舵桨装置结构示意图</w:t>
      </w:r>
    </w:p>
    <w:p w14:paraId="032B87CB" w14:textId="77777777" w:rsidR="008531EC" w:rsidRDefault="003C53D9">
      <w:pPr>
        <w:pStyle w:val="affffffffff4"/>
      </w:pPr>
      <w:r>
        <w:rPr>
          <w:spacing w:val="-1"/>
        </w:rPr>
        <w:t>L</w:t>
      </w:r>
      <w:r>
        <w:t>型舵桨装置结构示意图见图</w:t>
      </w:r>
      <w:r>
        <w:t>2</w:t>
      </w:r>
      <w:r>
        <w:rPr>
          <w:rFonts w:hint="eastAsia"/>
        </w:rPr>
        <w:t>。</w:t>
      </w:r>
    </w:p>
    <w:p w14:paraId="3805237B" w14:textId="77777777" w:rsidR="008531EC" w:rsidRDefault="003C53D9">
      <w:pPr>
        <w:pStyle w:val="affffffffff4"/>
        <w:numPr>
          <w:ilvl w:val="255"/>
          <w:numId w:val="0"/>
        </w:numPr>
      </w:pPr>
      <w:r>
        <w:rPr>
          <w:noProof/>
        </w:rPr>
        <w:lastRenderedPageBreak/>
        <w:drawing>
          <wp:inline distT="0" distB="0" distL="114300" distR="114300">
            <wp:extent cx="5895975" cy="2286000"/>
            <wp:effectExtent l="0" t="0" r="9525" b="0"/>
            <wp:docPr id="8" name="图片 8" descr="478df8e10afab59d51937adbb965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478df8e10afab59d51937adbb965726"/>
                    <pic:cNvPicPr>
                      <a:picLocks noChangeAspect="1"/>
                    </pic:cNvPicPr>
                  </pic:nvPicPr>
                  <pic:blipFill>
                    <a:blip r:embed="rId19"/>
                    <a:stretch>
                      <a:fillRect/>
                    </a:stretch>
                  </pic:blipFill>
                  <pic:spPr>
                    <a:xfrm>
                      <a:off x="0" y="0"/>
                      <a:ext cx="5895975" cy="2286000"/>
                    </a:xfrm>
                    <a:prstGeom prst="rect">
                      <a:avLst/>
                    </a:prstGeom>
                  </pic:spPr>
                </pic:pic>
              </a:graphicData>
            </a:graphic>
          </wp:inline>
        </w:drawing>
      </w:r>
    </w:p>
    <w:p w14:paraId="382EEA05" w14:textId="77777777" w:rsidR="008531EC" w:rsidRDefault="008531EC">
      <w:pPr>
        <w:pStyle w:val="affffff8"/>
        <w:ind w:firstLineChars="0" w:firstLine="0"/>
      </w:pPr>
    </w:p>
    <w:p w14:paraId="7AD4A578" w14:textId="77777777" w:rsidR="008531EC" w:rsidRDefault="003C53D9">
      <w:pPr>
        <w:spacing w:before="62" w:line="360" w:lineRule="auto"/>
        <w:ind w:firstLineChars="300" w:firstLine="540"/>
        <w:rPr>
          <w:rFonts w:ascii="宋体" w:hAnsi="宋体" w:cs="宋体"/>
          <w:spacing w:val="-4"/>
        </w:rPr>
      </w:pPr>
      <w:r>
        <w:rPr>
          <w:rFonts w:ascii="黑体" w:eastAsia="黑体" w:hAnsi="黑体" w:cs="黑体"/>
          <w:sz w:val="18"/>
          <w:szCs w:val="18"/>
        </w:rPr>
        <w:t>a</w:t>
      </w:r>
      <w:r>
        <w:rPr>
          <w:rFonts w:ascii="黑体" w:eastAsia="黑体" w:hAnsi="黑体" w:cs="黑体"/>
          <w:spacing w:val="14"/>
          <w:sz w:val="18"/>
          <w:szCs w:val="18"/>
        </w:rPr>
        <w:t>)</w:t>
      </w:r>
      <w:r>
        <w:rPr>
          <w:rFonts w:ascii="黑体" w:eastAsia="黑体" w:hAnsi="黑体" w:cs="黑体"/>
          <w:spacing w:val="14"/>
          <w:sz w:val="18"/>
          <w:szCs w:val="18"/>
        </w:rPr>
        <w:t>双螺旋</w:t>
      </w:r>
      <w:r>
        <w:rPr>
          <w:rFonts w:ascii="黑体" w:eastAsia="黑体" w:hAnsi="黑体" w:cs="黑体"/>
          <w:spacing w:val="13"/>
          <w:sz w:val="18"/>
          <w:szCs w:val="18"/>
        </w:rPr>
        <w:t>桨</w:t>
      </w:r>
      <w:r>
        <w:rPr>
          <w:rFonts w:ascii="黑体" w:eastAsia="黑体" w:hAnsi="黑体" w:cs="黑体"/>
          <w:spacing w:val="7"/>
          <w:sz w:val="18"/>
          <w:szCs w:val="18"/>
        </w:rPr>
        <w:t>(</w:t>
      </w:r>
      <w:r>
        <w:rPr>
          <w:rFonts w:ascii="黑体" w:eastAsia="黑体" w:hAnsi="黑体" w:cs="黑体"/>
          <w:spacing w:val="7"/>
          <w:sz w:val="18"/>
          <w:szCs w:val="18"/>
        </w:rPr>
        <w:t>对转桨</w:t>
      </w:r>
      <w:r>
        <w:rPr>
          <w:rFonts w:ascii="黑体" w:eastAsia="黑体" w:hAnsi="黑体" w:cs="黑体"/>
          <w:spacing w:val="7"/>
          <w:sz w:val="18"/>
          <w:szCs w:val="18"/>
        </w:rPr>
        <w:t xml:space="preserve">)               </w:t>
      </w:r>
      <w:r>
        <w:rPr>
          <w:rFonts w:ascii="黑体" w:eastAsia="黑体" w:hAnsi="黑体" w:cs="黑体"/>
          <w:sz w:val="18"/>
          <w:szCs w:val="18"/>
        </w:rPr>
        <w:t>b</w:t>
      </w:r>
      <w:r>
        <w:rPr>
          <w:rFonts w:ascii="黑体" w:eastAsia="黑体" w:hAnsi="黑体" w:cs="黑体"/>
          <w:spacing w:val="7"/>
          <w:sz w:val="18"/>
          <w:szCs w:val="18"/>
        </w:rPr>
        <w:t>)</w:t>
      </w:r>
      <w:r>
        <w:rPr>
          <w:rFonts w:ascii="黑体" w:eastAsia="黑体" w:hAnsi="黑体" w:cs="黑体"/>
          <w:spacing w:val="7"/>
          <w:sz w:val="18"/>
          <w:szCs w:val="18"/>
        </w:rPr>
        <w:t>双螺旋桨</w:t>
      </w:r>
      <w:r>
        <w:rPr>
          <w:rFonts w:ascii="黑体" w:eastAsia="黑体" w:hAnsi="黑体" w:cs="黑体"/>
          <w:spacing w:val="7"/>
          <w:sz w:val="18"/>
          <w:szCs w:val="18"/>
        </w:rPr>
        <w:t>(</w:t>
      </w:r>
      <w:r>
        <w:rPr>
          <w:rFonts w:ascii="黑体" w:eastAsia="黑体" w:hAnsi="黑体" w:cs="黑体"/>
          <w:spacing w:val="7"/>
          <w:sz w:val="18"/>
          <w:szCs w:val="18"/>
        </w:rPr>
        <w:t>串列桨</w:t>
      </w:r>
      <w:r>
        <w:rPr>
          <w:rFonts w:ascii="黑体" w:eastAsia="黑体" w:hAnsi="黑体" w:cs="黑体"/>
          <w:spacing w:val="7"/>
          <w:sz w:val="18"/>
          <w:szCs w:val="18"/>
        </w:rPr>
        <w:t xml:space="preserve">)              </w:t>
      </w:r>
      <w:r>
        <w:rPr>
          <w:rFonts w:ascii="黑体" w:eastAsia="黑体" w:hAnsi="黑体" w:cs="黑体"/>
          <w:sz w:val="18"/>
          <w:szCs w:val="18"/>
        </w:rPr>
        <w:t>c</w:t>
      </w:r>
      <w:r>
        <w:rPr>
          <w:rFonts w:ascii="黑体" w:eastAsia="黑体" w:hAnsi="黑体" w:cs="黑体"/>
          <w:spacing w:val="7"/>
          <w:sz w:val="18"/>
          <w:szCs w:val="18"/>
        </w:rPr>
        <w:t>)</w:t>
      </w:r>
      <w:r>
        <w:rPr>
          <w:rFonts w:ascii="黑体" w:eastAsia="黑体" w:hAnsi="黑体" w:cs="黑体"/>
          <w:spacing w:val="7"/>
          <w:sz w:val="18"/>
          <w:szCs w:val="18"/>
        </w:rPr>
        <w:t>单螺旋桨</w:t>
      </w:r>
    </w:p>
    <w:p w14:paraId="4ADCDCC3" w14:textId="77777777" w:rsidR="008531EC" w:rsidRDefault="003C53D9">
      <w:pPr>
        <w:spacing w:before="98" w:line="220" w:lineRule="auto"/>
        <w:ind w:left="10"/>
        <w:rPr>
          <w:rFonts w:ascii="宋体" w:hAnsi="宋体" w:cs="宋体"/>
          <w:sz w:val="18"/>
          <w:szCs w:val="18"/>
        </w:rPr>
        <w:sectPr w:rsidR="008531EC">
          <w:type w:val="continuous"/>
          <w:pgSz w:w="11906" w:h="16838"/>
          <w:pgMar w:top="1928" w:right="1134" w:bottom="1134" w:left="1134" w:header="1418" w:footer="1134" w:gutter="284"/>
          <w:pgNumType w:start="1"/>
          <w:cols w:space="425"/>
          <w:formProt w:val="0"/>
          <w:docGrid w:linePitch="312"/>
        </w:sectPr>
      </w:pPr>
      <w:r>
        <w:rPr>
          <w:rFonts w:ascii="宋体" w:hAnsi="宋体" w:cs="宋体" w:hint="eastAsia"/>
          <w:spacing w:val="-11"/>
          <w:sz w:val="18"/>
          <w:szCs w:val="18"/>
        </w:rPr>
        <w:t>标引说明</w:t>
      </w:r>
      <w:r>
        <w:rPr>
          <w:rFonts w:ascii="宋体" w:hAnsi="宋体" w:cs="宋体" w:hint="eastAsia"/>
          <w:sz w:val="18"/>
          <w:szCs w:val="18"/>
        </w:rPr>
        <w:t>：</w:t>
      </w:r>
    </w:p>
    <w:p w14:paraId="160DFB89" w14:textId="77777777" w:rsidR="008531EC" w:rsidRDefault="003C53D9">
      <w:pPr>
        <w:snapToGrid w:val="0"/>
        <w:spacing w:line="240" w:lineRule="auto"/>
        <w:ind w:left="23"/>
        <w:rPr>
          <w:rFonts w:ascii="宋体" w:hAnsi="宋体" w:cs="宋体"/>
          <w:spacing w:val="-8"/>
          <w:position w:val="9"/>
          <w:sz w:val="18"/>
          <w:szCs w:val="18"/>
        </w:rPr>
      </w:pPr>
      <w:r>
        <w:rPr>
          <w:rFonts w:ascii="宋体" w:hAnsi="宋体" w:cs="宋体"/>
          <w:spacing w:val="-16"/>
          <w:position w:val="9"/>
          <w:sz w:val="18"/>
          <w:szCs w:val="18"/>
        </w:rPr>
        <w:lastRenderedPageBreak/>
        <w:t>1</w:t>
      </w:r>
      <w:r>
        <w:rPr>
          <w:rFonts w:ascii="宋体" w:hAnsi="宋体" w:cs="宋体" w:hint="eastAsia"/>
          <w:spacing w:val="-16"/>
          <w:position w:val="9"/>
          <w:sz w:val="18"/>
          <w:szCs w:val="18"/>
        </w:rPr>
        <w:t>—</w:t>
      </w:r>
      <w:r>
        <w:rPr>
          <w:rFonts w:ascii="宋体" w:hAnsi="宋体" w:cs="宋体"/>
          <w:spacing w:val="-8"/>
          <w:position w:val="9"/>
          <w:sz w:val="18"/>
          <w:szCs w:val="18"/>
        </w:rPr>
        <w:t>井箱；</w:t>
      </w:r>
    </w:p>
    <w:p w14:paraId="31777051" w14:textId="77777777" w:rsidR="008531EC" w:rsidRDefault="003C53D9">
      <w:pPr>
        <w:snapToGrid w:val="0"/>
        <w:spacing w:line="240" w:lineRule="auto"/>
        <w:ind w:left="23"/>
        <w:rPr>
          <w:rFonts w:ascii="宋体" w:hAnsi="宋体" w:cs="宋体"/>
          <w:spacing w:val="-8"/>
          <w:position w:val="9"/>
          <w:sz w:val="18"/>
          <w:szCs w:val="18"/>
        </w:rPr>
      </w:pPr>
      <w:r>
        <w:rPr>
          <w:rFonts w:ascii="宋体" w:hAnsi="宋体" w:cs="宋体"/>
          <w:spacing w:val="-8"/>
          <w:position w:val="9"/>
          <w:sz w:val="18"/>
          <w:szCs w:val="18"/>
        </w:rPr>
        <w:t>2</w:t>
      </w:r>
      <w:r>
        <w:rPr>
          <w:rFonts w:ascii="宋体" w:hAnsi="宋体" w:cs="宋体" w:hint="eastAsia"/>
          <w:spacing w:val="-8"/>
          <w:position w:val="9"/>
          <w:sz w:val="18"/>
          <w:szCs w:val="18"/>
        </w:rPr>
        <w:t>—</w:t>
      </w:r>
      <w:r>
        <w:rPr>
          <w:rFonts w:ascii="宋体" w:hAnsi="宋体" w:cs="宋体"/>
          <w:spacing w:val="-8"/>
          <w:position w:val="9"/>
          <w:sz w:val="18"/>
          <w:szCs w:val="18"/>
        </w:rPr>
        <w:t>立轴；</w:t>
      </w:r>
    </w:p>
    <w:p w14:paraId="4E1C9A15" w14:textId="77777777" w:rsidR="008531EC" w:rsidRDefault="003C53D9">
      <w:pPr>
        <w:snapToGrid w:val="0"/>
        <w:spacing w:line="240" w:lineRule="auto"/>
        <w:ind w:left="23"/>
        <w:rPr>
          <w:rFonts w:ascii="宋体" w:hAnsi="宋体" w:cs="宋体"/>
          <w:spacing w:val="-8"/>
          <w:position w:val="9"/>
          <w:sz w:val="18"/>
          <w:szCs w:val="18"/>
        </w:rPr>
      </w:pPr>
      <w:r>
        <w:rPr>
          <w:rFonts w:ascii="宋体" w:hAnsi="宋体" w:cs="宋体"/>
          <w:spacing w:val="-8"/>
          <w:position w:val="9"/>
          <w:sz w:val="18"/>
          <w:szCs w:val="18"/>
        </w:rPr>
        <w:t>3</w:t>
      </w:r>
      <w:r>
        <w:rPr>
          <w:rFonts w:ascii="宋体" w:hAnsi="宋体" w:cs="宋体" w:hint="eastAsia"/>
          <w:spacing w:val="-8"/>
          <w:position w:val="9"/>
          <w:sz w:val="18"/>
          <w:szCs w:val="18"/>
        </w:rPr>
        <w:t>—</w:t>
      </w:r>
      <w:r>
        <w:rPr>
          <w:rFonts w:ascii="宋体" w:hAnsi="宋体" w:cs="宋体"/>
          <w:spacing w:val="-8"/>
          <w:position w:val="9"/>
          <w:sz w:val="18"/>
          <w:szCs w:val="18"/>
        </w:rPr>
        <w:t>下齿轮箱；</w:t>
      </w:r>
    </w:p>
    <w:p w14:paraId="3A4FFC7C" w14:textId="77777777" w:rsidR="008531EC" w:rsidRDefault="003C53D9">
      <w:pPr>
        <w:snapToGrid w:val="0"/>
        <w:spacing w:line="240" w:lineRule="auto"/>
        <w:ind w:left="23"/>
        <w:rPr>
          <w:rFonts w:ascii="宋体" w:hAnsi="宋体" w:cs="宋体"/>
          <w:spacing w:val="-8"/>
          <w:position w:val="9"/>
          <w:sz w:val="18"/>
          <w:szCs w:val="18"/>
        </w:rPr>
      </w:pPr>
      <w:r>
        <w:rPr>
          <w:rFonts w:ascii="宋体" w:hAnsi="宋体" w:cs="宋体"/>
          <w:spacing w:val="-8"/>
          <w:position w:val="9"/>
          <w:sz w:val="18"/>
          <w:szCs w:val="18"/>
        </w:rPr>
        <w:t>4</w:t>
      </w:r>
      <w:r>
        <w:rPr>
          <w:rFonts w:ascii="宋体" w:hAnsi="宋体" w:cs="宋体" w:hint="eastAsia"/>
          <w:spacing w:val="-8"/>
          <w:position w:val="9"/>
          <w:sz w:val="18"/>
          <w:szCs w:val="18"/>
        </w:rPr>
        <w:t>—</w:t>
      </w:r>
      <w:r>
        <w:rPr>
          <w:rFonts w:ascii="宋体" w:hAnsi="宋体" w:cs="宋体"/>
          <w:spacing w:val="-8"/>
          <w:position w:val="9"/>
          <w:sz w:val="18"/>
          <w:szCs w:val="18"/>
        </w:rPr>
        <w:t>锥齿轮；</w:t>
      </w:r>
    </w:p>
    <w:p w14:paraId="2995E742" w14:textId="77777777" w:rsidR="008531EC" w:rsidRDefault="003C53D9">
      <w:pPr>
        <w:snapToGrid w:val="0"/>
        <w:spacing w:line="240" w:lineRule="auto"/>
        <w:ind w:left="23"/>
        <w:rPr>
          <w:rFonts w:ascii="宋体" w:hAnsi="宋体" w:cs="宋体"/>
          <w:spacing w:val="-8"/>
          <w:position w:val="9"/>
          <w:sz w:val="18"/>
          <w:szCs w:val="18"/>
        </w:rPr>
      </w:pPr>
      <w:r>
        <w:rPr>
          <w:rFonts w:ascii="宋体" w:hAnsi="宋体" w:cs="宋体"/>
          <w:spacing w:val="-8"/>
          <w:position w:val="9"/>
          <w:sz w:val="18"/>
          <w:szCs w:val="18"/>
        </w:rPr>
        <w:lastRenderedPageBreak/>
        <w:t>5</w:t>
      </w:r>
      <w:r>
        <w:rPr>
          <w:rFonts w:ascii="宋体" w:hAnsi="宋体" w:cs="宋体" w:hint="eastAsia"/>
          <w:spacing w:val="-8"/>
          <w:position w:val="9"/>
          <w:sz w:val="18"/>
          <w:szCs w:val="18"/>
        </w:rPr>
        <w:t>—</w:t>
      </w:r>
      <w:r>
        <w:rPr>
          <w:rFonts w:ascii="宋体" w:hAnsi="宋体" w:cs="宋体"/>
          <w:spacing w:val="-8"/>
          <w:position w:val="9"/>
          <w:sz w:val="18"/>
          <w:szCs w:val="18"/>
        </w:rPr>
        <w:t>螺旋桨；</w:t>
      </w:r>
    </w:p>
    <w:p w14:paraId="76D58A04" w14:textId="77777777" w:rsidR="008531EC" w:rsidRDefault="003C53D9">
      <w:pPr>
        <w:snapToGrid w:val="0"/>
        <w:spacing w:line="240" w:lineRule="auto"/>
        <w:ind w:left="23"/>
        <w:rPr>
          <w:rFonts w:ascii="宋体" w:hAnsi="宋体" w:cs="宋体"/>
          <w:spacing w:val="-8"/>
          <w:position w:val="9"/>
          <w:sz w:val="18"/>
          <w:szCs w:val="18"/>
        </w:rPr>
      </w:pPr>
      <w:r>
        <w:rPr>
          <w:rFonts w:ascii="宋体" w:hAnsi="宋体" w:cs="宋体"/>
          <w:spacing w:val="-8"/>
          <w:position w:val="9"/>
          <w:sz w:val="18"/>
          <w:szCs w:val="18"/>
        </w:rPr>
        <w:t>6</w:t>
      </w:r>
      <w:r>
        <w:rPr>
          <w:rFonts w:ascii="宋体" w:hAnsi="宋体" w:cs="宋体" w:hint="eastAsia"/>
          <w:spacing w:val="-8"/>
          <w:position w:val="9"/>
          <w:sz w:val="18"/>
          <w:szCs w:val="18"/>
        </w:rPr>
        <w:t>—</w:t>
      </w:r>
      <w:r>
        <w:rPr>
          <w:rFonts w:ascii="宋体" w:hAnsi="宋体" w:cs="宋体"/>
          <w:spacing w:val="-8"/>
          <w:position w:val="9"/>
          <w:sz w:val="18"/>
          <w:szCs w:val="18"/>
        </w:rPr>
        <w:t>螺旋桨轴；</w:t>
      </w:r>
    </w:p>
    <w:p w14:paraId="791CC0BF" w14:textId="77777777" w:rsidR="008531EC" w:rsidRDefault="003C53D9">
      <w:pPr>
        <w:snapToGrid w:val="0"/>
        <w:spacing w:line="240" w:lineRule="auto"/>
        <w:ind w:left="23"/>
        <w:rPr>
          <w:rFonts w:ascii="宋体" w:hAnsi="宋体" w:cs="宋体"/>
          <w:spacing w:val="-8"/>
          <w:position w:val="9"/>
          <w:sz w:val="18"/>
          <w:szCs w:val="18"/>
        </w:rPr>
        <w:sectPr w:rsidR="008531EC">
          <w:type w:val="continuous"/>
          <w:pgSz w:w="11906" w:h="16838"/>
          <w:pgMar w:top="1928" w:right="1134" w:bottom="1134" w:left="1134" w:header="1418" w:footer="1134" w:gutter="284"/>
          <w:pgNumType w:start="1"/>
          <w:cols w:num="2" w:space="425"/>
          <w:formProt w:val="0"/>
          <w:docGrid w:linePitch="312"/>
        </w:sectPr>
      </w:pPr>
      <w:r>
        <w:rPr>
          <w:rFonts w:ascii="宋体" w:hAnsi="宋体" w:cs="宋体"/>
          <w:spacing w:val="-8"/>
          <w:position w:val="9"/>
          <w:sz w:val="18"/>
          <w:szCs w:val="18"/>
        </w:rPr>
        <w:t>7</w:t>
      </w:r>
      <w:r>
        <w:rPr>
          <w:rFonts w:ascii="宋体" w:hAnsi="宋体" w:cs="宋体" w:hint="eastAsia"/>
          <w:spacing w:val="-8"/>
          <w:position w:val="9"/>
          <w:sz w:val="18"/>
          <w:szCs w:val="18"/>
        </w:rPr>
        <w:t>—</w:t>
      </w:r>
      <w:r>
        <w:rPr>
          <w:rFonts w:ascii="宋体" w:hAnsi="宋体" w:cs="宋体"/>
          <w:spacing w:val="-8"/>
          <w:position w:val="9"/>
          <w:sz w:val="18"/>
          <w:szCs w:val="18"/>
        </w:rPr>
        <w:t>导流管。</w:t>
      </w:r>
    </w:p>
    <w:p w14:paraId="5F1B64FB" w14:textId="77777777" w:rsidR="008531EC" w:rsidRDefault="003C53D9">
      <w:pPr>
        <w:pStyle w:val="aff2"/>
        <w:spacing w:before="120" w:after="120"/>
      </w:pPr>
      <w:r>
        <w:lastRenderedPageBreak/>
        <w:t>L</w:t>
      </w:r>
      <w:r>
        <w:t>型舵桨装置结构示意图</w:t>
      </w:r>
    </w:p>
    <w:p w14:paraId="38FDEC4B" w14:textId="77777777" w:rsidR="008531EC" w:rsidRDefault="003C53D9">
      <w:pPr>
        <w:pStyle w:val="afffe"/>
        <w:spacing w:before="120" w:after="120"/>
      </w:pPr>
      <w:r>
        <w:t>标记</w:t>
      </w:r>
    </w:p>
    <w:p w14:paraId="005EBD6F" w14:textId="77777777" w:rsidR="008531EC" w:rsidRDefault="003C53D9">
      <w:pPr>
        <w:pStyle w:val="affff"/>
        <w:spacing w:before="120" w:after="120"/>
      </w:pPr>
      <w:r>
        <w:t>型号表示方法</w:t>
      </w:r>
    </w:p>
    <w:p w14:paraId="4D960A0A" w14:textId="77777777" w:rsidR="008531EC" w:rsidRDefault="003C53D9">
      <w:pPr>
        <w:pStyle w:val="affffff8"/>
        <w:ind w:firstLine="404"/>
        <w:rPr>
          <w:highlight w:val="yellow"/>
        </w:rPr>
      </w:pPr>
      <w:r>
        <w:rPr>
          <w:rFonts w:hint="eastAsia"/>
          <w:spacing w:val="-4"/>
        </w:rPr>
        <w:t>舵桨装置</w:t>
      </w:r>
      <w:r>
        <w:t>的型号表示方法如下</w:t>
      </w:r>
      <w:r>
        <w:rPr>
          <w:rFonts w:hint="eastAsia"/>
        </w:rPr>
        <w:t>：</w:t>
      </w:r>
    </w:p>
    <w:p w14:paraId="100BFCC0" w14:textId="77777777" w:rsidR="008531EC" w:rsidRDefault="003C53D9">
      <w:pPr>
        <w:pStyle w:val="affffff8"/>
        <w:ind w:firstLineChars="0" w:firstLine="0"/>
      </w:pPr>
      <w:r>
        <w:rPr>
          <w:noProof/>
        </w:rPr>
        <w:drawing>
          <wp:inline distT="0" distB="0" distL="114300" distR="114300">
            <wp:extent cx="5251450" cy="2468245"/>
            <wp:effectExtent l="0" t="0" r="6350" b="8255"/>
            <wp:docPr id="12" name="图片 12" descr="34fed39ba54cafc7481df6a11b57f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4fed39ba54cafc7481df6a11b57f3d"/>
                    <pic:cNvPicPr>
                      <a:picLocks noChangeAspect="1"/>
                    </pic:cNvPicPr>
                  </pic:nvPicPr>
                  <pic:blipFill>
                    <a:blip r:embed="rId20"/>
                    <a:stretch>
                      <a:fillRect/>
                    </a:stretch>
                  </pic:blipFill>
                  <pic:spPr>
                    <a:xfrm>
                      <a:off x="0" y="0"/>
                      <a:ext cx="5251450" cy="2468245"/>
                    </a:xfrm>
                    <a:prstGeom prst="rect">
                      <a:avLst/>
                    </a:prstGeom>
                  </pic:spPr>
                </pic:pic>
              </a:graphicData>
            </a:graphic>
          </wp:inline>
        </w:drawing>
      </w:r>
    </w:p>
    <w:p w14:paraId="36EC0ED1" w14:textId="6F91AD05" w:rsidR="008531EC" w:rsidRPr="00204D73" w:rsidRDefault="003C53D9">
      <w:pPr>
        <w:pStyle w:val="afe"/>
      </w:pPr>
      <w:r w:rsidRPr="00204D73">
        <w:rPr>
          <w:spacing w:val="-6"/>
        </w:rPr>
        <w:t>采用</w:t>
      </w:r>
      <w:r w:rsidRPr="00204D73">
        <w:t>Z</w:t>
      </w:r>
      <w:r w:rsidRPr="00204D73">
        <w:rPr>
          <w:spacing w:val="-5"/>
        </w:rPr>
        <w:t>型</w:t>
      </w:r>
      <w:r w:rsidRPr="00204D73">
        <w:t>结构布置、输入功率为</w:t>
      </w:r>
      <w:r w:rsidRPr="00204D73">
        <w:t>300 PS</w:t>
      </w:r>
      <w:r w:rsidRPr="00204D73">
        <w:t>、定距桨的</w:t>
      </w:r>
      <w:r w:rsidRPr="00204D73">
        <w:rPr>
          <w:rFonts w:hint="eastAsia"/>
        </w:rPr>
        <w:t>舵桨</w:t>
      </w:r>
      <w:r w:rsidRPr="00204D73">
        <w:t>装置标记为：</w:t>
      </w:r>
      <w:r w:rsidRPr="00204D73">
        <w:rPr>
          <w:rFonts w:hint="eastAsia"/>
        </w:rPr>
        <w:t>M</w:t>
      </w:r>
      <w:r w:rsidRPr="00204D73">
        <w:rPr>
          <w:rFonts w:hint="eastAsia"/>
        </w:rPr>
        <w:t>RAT-Z</w:t>
      </w:r>
      <w:r w:rsidRPr="00204D73">
        <w:t>-300-FP</w:t>
      </w:r>
      <w:r w:rsidRPr="00204D73">
        <w:t>。</w:t>
      </w:r>
    </w:p>
    <w:p w14:paraId="79D4BFAF" w14:textId="42A78BC2" w:rsidR="008531EC" w:rsidRPr="00204D73" w:rsidRDefault="003C53D9">
      <w:pPr>
        <w:pStyle w:val="afe"/>
        <w:rPr>
          <w:spacing w:val="-2"/>
        </w:rPr>
      </w:pPr>
      <w:r w:rsidRPr="00204D73">
        <w:rPr>
          <w:spacing w:val="-6"/>
        </w:rPr>
        <w:t>采用</w:t>
      </w:r>
      <w:r w:rsidRPr="00204D73">
        <w:t>L</w:t>
      </w:r>
      <w:r w:rsidRPr="00204D73">
        <w:t>型结构布置、输入功率</w:t>
      </w:r>
      <w:r w:rsidRPr="00204D73">
        <w:rPr>
          <w:rFonts w:hint="eastAsia"/>
        </w:rPr>
        <w:t>为</w:t>
      </w:r>
      <w:r w:rsidRPr="00204D73">
        <w:t>1800 PS</w:t>
      </w:r>
      <w:r w:rsidRPr="00204D73">
        <w:t>、调距桨的</w:t>
      </w:r>
      <w:r w:rsidRPr="00204D73">
        <w:rPr>
          <w:rFonts w:hint="eastAsia"/>
        </w:rPr>
        <w:t>舵桨</w:t>
      </w:r>
      <w:r w:rsidRPr="00204D73">
        <w:t>装置标记</w:t>
      </w:r>
      <w:r w:rsidRPr="00204D73">
        <w:rPr>
          <w:spacing w:val="-15"/>
        </w:rPr>
        <w:t>为</w:t>
      </w:r>
      <w:r w:rsidRPr="00204D73">
        <w:rPr>
          <w:spacing w:val="-14"/>
        </w:rPr>
        <w:t>：</w:t>
      </w:r>
      <w:r w:rsidRPr="00204D73">
        <w:rPr>
          <w:rFonts w:hint="eastAsia"/>
        </w:rPr>
        <w:t>M</w:t>
      </w:r>
      <w:r w:rsidRPr="00204D73">
        <w:rPr>
          <w:rFonts w:hint="eastAsia"/>
        </w:rPr>
        <w:t>RAT-</w:t>
      </w:r>
      <w:r w:rsidRPr="00204D73">
        <w:rPr>
          <w:spacing w:val="-2"/>
        </w:rPr>
        <w:t>L-1800-CP</w:t>
      </w:r>
      <w:r w:rsidRPr="00204D73">
        <w:rPr>
          <w:rFonts w:hint="eastAsia"/>
          <w:spacing w:val="-2"/>
        </w:rPr>
        <w:t>。</w:t>
      </w:r>
    </w:p>
    <w:p w14:paraId="71CA9847" w14:textId="77777777" w:rsidR="008531EC" w:rsidRDefault="003C53D9">
      <w:pPr>
        <w:pStyle w:val="afffd"/>
        <w:spacing w:before="240" w:after="240"/>
      </w:pPr>
      <w:r>
        <w:t>要求</w:t>
      </w:r>
    </w:p>
    <w:p w14:paraId="0440D7CE" w14:textId="77777777" w:rsidR="008531EC" w:rsidRDefault="003C53D9">
      <w:pPr>
        <w:pStyle w:val="afffe"/>
        <w:spacing w:before="120" w:after="120"/>
      </w:pPr>
      <w:r>
        <w:t>设计与结构</w:t>
      </w:r>
    </w:p>
    <w:p w14:paraId="46A39EA0" w14:textId="77777777" w:rsidR="008531EC" w:rsidRDefault="003C53D9">
      <w:pPr>
        <w:pStyle w:val="affffffffff4"/>
        <w:rPr>
          <w:spacing w:val="3"/>
        </w:rPr>
      </w:pPr>
      <w:r>
        <w:t>每艘船舶宜配备至少两台</w:t>
      </w:r>
      <w:r>
        <w:rPr>
          <w:rFonts w:hint="eastAsia"/>
        </w:rPr>
        <w:t>舵桨装置</w:t>
      </w:r>
      <w:r>
        <w:t>；若仅有一台舵桨装置，应提供备用转舵动力设备和应急操舵系统，确保当舵桨装置的动力供应及控制系统单一失效时不会完全失去转向能力</w:t>
      </w:r>
      <w:r>
        <w:rPr>
          <w:spacing w:val="-2"/>
        </w:rPr>
        <w:t>。</w:t>
      </w:r>
    </w:p>
    <w:p w14:paraId="0E094116" w14:textId="77777777" w:rsidR="008531EC" w:rsidRDefault="003C53D9">
      <w:pPr>
        <w:pStyle w:val="affffffffff4"/>
      </w:pPr>
      <w:r>
        <w:lastRenderedPageBreak/>
        <w:t>舵桨装置允许传递扭矩</w:t>
      </w:r>
      <w:r>
        <w:rPr>
          <w:i/>
          <w:iCs/>
          <w:sz w:val="22"/>
          <w:szCs w:val="22"/>
        </w:rPr>
        <w:t>T</w:t>
      </w:r>
      <w:r>
        <w:t>应按公式</w:t>
      </w:r>
      <w:r>
        <w:t>(1)</w:t>
      </w:r>
      <w:r>
        <w:t>计算。</w:t>
      </w:r>
    </w:p>
    <w:p w14:paraId="14129E1F" w14:textId="77777777" w:rsidR="008531EC" w:rsidRDefault="003C53D9">
      <w:pPr>
        <w:pStyle w:val="affffffff4"/>
      </w:pPr>
      <w:r>
        <w:tab/>
      </w:r>
      <m:oMath>
        <m:r>
          <w:rPr>
            <w:rFonts w:ascii="Cambria Math" w:hAnsi="Cambria Math"/>
          </w:rPr>
          <m:t>T</m:t>
        </m:r>
        <m:r>
          <m:rPr>
            <m:sty m:val="p"/>
          </m:rPr>
          <w:rPr>
            <w:rFonts w:ascii="Cambria Math" w:hAnsi="Cambria Math"/>
          </w:rPr>
          <m:t>=9549</m:t>
        </m:r>
        <m:r>
          <m:rPr>
            <m:sty m:val="p"/>
          </m:rPr>
          <w:rPr>
            <w:rFonts w:ascii="Cambria Math" w:hAnsi="Cambria Math" w:hint="eastAsia"/>
          </w:rPr>
          <m:t>×</m:t>
        </m:r>
        <m:f>
          <m:fPr>
            <m:ctrlPr>
              <w:rPr>
                <w:rFonts w:ascii="Cambria Math" w:hAnsi="Cambria Math"/>
              </w:rPr>
            </m:ctrlPr>
          </m:fPr>
          <m:num>
            <m:r>
              <w:rPr>
                <w:rFonts w:ascii="Cambria Math" w:hAnsi="Cambria Math"/>
              </w:rPr>
              <m:t>P</m:t>
            </m:r>
          </m:num>
          <m:den>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f</m:t>
                </m:r>
              </m:sub>
            </m:sSub>
          </m:den>
        </m:f>
      </m:oMath>
      <w:r>
        <w:rPr>
          <w:rFonts w:ascii="微软雅黑" w:eastAsia="微软雅黑"/>
        </w:rPr>
        <w:tab/>
      </w:r>
      <w:r>
        <w:t>(</w:t>
      </w:r>
      <w:r>
        <w:fldChar w:fldCharType="begin"/>
      </w:r>
      <w:r>
        <w:instrText xml:space="preserve"> AUTONUM </w:instrText>
      </w:r>
      <w:r>
        <w:fldChar w:fldCharType="end"/>
      </w:r>
      <w:r>
        <w:t>)</w:t>
      </w:r>
    </w:p>
    <w:p w14:paraId="68278DBA" w14:textId="77777777" w:rsidR="008531EC" w:rsidRDefault="003C53D9">
      <w:pPr>
        <w:spacing w:before="245" w:line="220" w:lineRule="auto"/>
        <w:ind w:left="429"/>
        <w:rPr>
          <w:rFonts w:ascii="宋体" w:hAnsi="宋体" w:cs="宋体"/>
        </w:rPr>
      </w:pPr>
      <w:r>
        <w:rPr>
          <w:rFonts w:ascii="宋体" w:hAnsi="宋体" w:cs="宋体"/>
          <w:spacing w:val="-13"/>
        </w:rPr>
        <w:t>式中：</w:t>
      </w:r>
    </w:p>
    <w:p w14:paraId="50750631" w14:textId="77777777" w:rsidR="008531EC" w:rsidRDefault="003C53D9">
      <w:pPr>
        <w:spacing w:before="110" w:line="362" w:lineRule="exact"/>
        <w:ind w:left="423"/>
        <w:rPr>
          <w:rFonts w:ascii="宋体" w:hAnsi="宋体" w:cs="宋体"/>
        </w:rPr>
      </w:pPr>
      <w:r>
        <w:rPr>
          <w:rFonts w:ascii="宋体" w:hAnsi="宋体" w:cs="宋体"/>
          <w:i/>
          <w:iCs/>
          <w:spacing w:val="-12"/>
          <w:position w:val="11"/>
          <w:sz w:val="22"/>
          <w:szCs w:val="22"/>
        </w:rPr>
        <w:t>T</w:t>
      </w:r>
      <w:r>
        <w:rPr>
          <w:rFonts w:ascii="宋体" w:hAnsi="宋体" w:cs="宋体"/>
          <w:color w:val="211D1E"/>
          <w:spacing w:val="-17"/>
          <w:position w:val="11"/>
          <w:sz w:val="18"/>
          <w:szCs w:val="18"/>
        </w:rPr>
        <w:t>-</w:t>
      </w:r>
      <w:r>
        <w:rPr>
          <w:rFonts w:ascii="宋体" w:hAnsi="宋体" w:cs="宋体"/>
          <w:color w:val="211D1E"/>
          <w:spacing w:val="-12"/>
          <w:position w:val="11"/>
          <w:sz w:val="18"/>
          <w:szCs w:val="18"/>
        </w:rPr>
        <w:t>-</w:t>
      </w:r>
      <w:r>
        <w:rPr>
          <w:rFonts w:ascii="宋体" w:hAnsi="宋体" w:cs="宋体"/>
          <w:spacing w:val="-12"/>
          <w:position w:val="11"/>
        </w:rPr>
        <w:t>允许传递扭矩，</w:t>
      </w:r>
      <w:r>
        <w:rPr>
          <w:rFonts w:ascii="宋体" w:hAnsi="宋体" w:cs="宋体"/>
          <w:spacing w:val="-12"/>
          <w:position w:val="11"/>
        </w:rPr>
        <w:t>N·m</w:t>
      </w:r>
      <w:r>
        <w:rPr>
          <w:rFonts w:ascii="宋体" w:hAnsi="宋体" w:cs="宋体"/>
          <w:spacing w:val="-12"/>
          <w:position w:val="11"/>
        </w:rPr>
        <w:t>；</w:t>
      </w:r>
    </w:p>
    <w:p w14:paraId="347B55AD" w14:textId="77777777" w:rsidR="008531EC" w:rsidRDefault="003C53D9">
      <w:pPr>
        <w:spacing w:before="1" w:line="212" w:lineRule="auto"/>
        <w:ind w:left="422"/>
        <w:rPr>
          <w:rFonts w:ascii="宋体" w:hAnsi="宋体" w:cs="宋体"/>
        </w:rPr>
      </w:pPr>
      <w:r>
        <w:rPr>
          <w:rFonts w:ascii="宋体" w:hAnsi="宋体" w:cs="宋体"/>
          <w:i/>
          <w:iCs/>
          <w:sz w:val="22"/>
          <w:szCs w:val="22"/>
        </w:rPr>
        <w:t>P</w:t>
      </w:r>
      <w:r>
        <w:rPr>
          <w:rFonts w:ascii="宋体" w:hAnsi="宋体" w:cs="宋体"/>
          <w:spacing w:val="-1"/>
        </w:rPr>
        <w:t>--</w:t>
      </w:r>
      <w:r>
        <w:rPr>
          <w:rFonts w:ascii="宋体" w:hAnsi="宋体" w:cs="宋体"/>
          <w:spacing w:val="-1"/>
        </w:rPr>
        <w:t>输入功率，</w:t>
      </w:r>
      <w:r>
        <w:rPr>
          <w:rFonts w:ascii="宋体" w:hAnsi="宋体" w:cs="宋体"/>
        </w:rPr>
        <w:t>kW</w:t>
      </w:r>
      <w:r>
        <w:rPr>
          <w:rFonts w:ascii="宋体" w:hAnsi="宋体" w:cs="宋体"/>
        </w:rPr>
        <w:t>；</w:t>
      </w:r>
    </w:p>
    <w:p w14:paraId="7A929972" w14:textId="77777777" w:rsidR="008531EC" w:rsidRDefault="003C53D9">
      <w:pPr>
        <w:spacing w:before="108" w:line="212" w:lineRule="auto"/>
        <w:ind w:left="414"/>
        <w:rPr>
          <w:rFonts w:ascii="宋体" w:hAnsi="宋体" w:cs="宋体"/>
        </w:rPr>
      </w:pPr>
      <w:r>
        <w:rPr>
          <w:rFonts w:ascii="宋体" w:hAnsi="宋体" w:cs="宋体"/>
          <w:i/>
          <w:iCs/>
          <w:sz w:val="22"/>
          <w:szCs w:val="22"/>
        </w:rPr>
        <w:t>n</w:t>
      </w:r>
      <w:r>
        <w:rPr>
          <w:rFonts w:ascii="宋体" w:hAnsi="宋体" w:cs="宋体"/>
          <w:spacing w:val="-1"/>
        </w:rPr>
        <w:t>-</w:t>
      </w:r>
      <w:r>
        <w:rPr>
          <w:rFonts w:ascii="宋体" w:hAnsi="宋体" w:cs="宋体"/>
        </w:rPr>
        <w:t>-</w:t>
      </w:r>
      <w:r>
        <w:rPr>
          <w:rFonts w:ascii="宋体" w:hAnsi="宋体" w:cs="宋体"/>
        </w:rPr>
        <w:t>输入转速，</w:t>
      </w:r>
      <w:r>
        <w:rPr>
          <w:rFonts w:ascii="宋体" w:hAnsi="宋体" w:cs="宋体"/>
        </w:rPr>
        <w:t>rpm(r/min)</w:t>
      </w:r>
      <w:r>
        <w:rPr>
          <w:rFonts w:ascii="宋体" w:hAnsi="宋体" w:cs="宋体"/>
        </w:rPr>
        <w:t>；</w:t>
      </w:r>
    </w:p>
    <w:p w14:paraId="6515B52E" w14:textId="77777777" w:rsidR="008531EC" w:rsidRDefault="003C53D9">
      <w:pPr>
        <w:spacing w:before="112" w:line="298" w:lineRule="auto"/>
        <w:ind w:left="7" w:right="193" w:firstLine="419"/>
        <w:rPr>
          <w:rFonts w:ascii="宋体" w:hAnsi="宋体" w:cs="宋体"/>
          <w:spacing w:val="-1"/>
        </w:rPr>
      </w:pPr>
      <m:oMath>
        <m:sSub>
          <m:sSubPr>
            <m:ctrlPr>
              <w:rPr>
                <w:rFonts w:ascii="Cambria Math" w:hAnsi="Cambria Math"/>
                <w:i/>
              </w:rPr>
            </m:ctrlPr>
          </m:sSubPr>
          <m:e>
            <m:r>
              <w:rPr>
                <w:rFonts w:ascii="Cambria Math" w:hAnsi="Cambria Math"/>
              </w:rPr>
              <m:t>S</m:t>
            </m:r>
          </m:e>
          <m:sub>
            <m:r>
              <w:rPr>
                <w:rFonts w:ascii="Cambria Math" w:hAnsi="Cambria Math"/>
              </w:rPr>
              <m:t>f</m:t>
            </m:r>
          </m:sub>
        </m:sSub>
      </m:oMath>
      <w:r>
        <w:rPr>
          <w:rFonts w:ascii="宋体" w:hAnsi="宋体" w:cs="宋体"/>
          <w:spacing w:val="1"/>
        </w:rPr>
        <w:t>--</w:t>
      </w:r>
      <w:r>
        <w:rPr>
          <w:rFonts w:ascii="宋体" w:hAnsi="宋体" w:cs="宋体"/>
          <w:spacing w:val="1"/>
        </w:rPr>
        <w:t>工况系数，根据船舶实际使用工况确定，推荐选取范围从</w:t>
      </w:r>
      <w:r>
        <w:rPr>
          <w:rFonts w:ascii="宋体" w:hAnsi="宋体" w:cs="宋体"/>
          <w:spacing w:val="1"/>
        </w:rPr>
        <w:t>0.75</w:t>
      </w:r>
      <w:r>
        <w:rPr>
          <w:rFonts w:ascii="宋体" w:hAnsi="宋体" w:cs="宋体" w:hint="eastAsia"/>
          <w:spacing w:val="1"/>
        </w:rPr>
        <w:t>～</w:t>
      </w:r>
      <w:r>
        <w:rPr>
          <w:rFonts w:ascii="宋体" w:hAnsi="宋体" w:cs="宋体"/>
          <w:spacing w:val="1"/>
        </w:rPr>
        <w:t>1.0</w:t>
      </w:r>
      <w:r>
        <w:rPr>
          <w:rFonts w:ascii="宋体" w:hAnsi="宋体" w:cs="宋体"/>
          <w:spacing w:val="1"/>
        </w:rPr>
        <w:t>，</w:t>
      </w:r>
      <w:r>
        <w:rPr>
          <w:rFonts w:ascii="宋体" w:hAnsi="宋体" w:cs="宋体"/>
        </w:rPr>
        <w:t>推荐常用值为</w:t>
      </w:r>
      <w:r>
        <w:rPr>
          <w:rFonts w:ascii="宋体" w:hAnsi="宋体" w:cs="宋体"/>
        </w:rPr>
        <w:t>0.85</w:t>
      </w:r>
      <w:r>
        <w:rPr>
          <w:rFonts w:ascii="宋体" w:hAnsi="宋体" w:cs="宋体" w:hint="eastAsia"/>
        </w:rPr>
        <w:t>～</w:t>
      </w:r>
      <w:r>
        <w:rPr>
          <w:rFonts w:ascii="宋体" w:hAnsi="宋体" w:cs="宋体"/>
        </w:rPr>
        <w:t xml:space="preserve"> </w:t>
      </w:r>
      <w:r>
        <w:rPr>
          <w:rFonts w:ascii="宋体" w:hAnsi="宋体" w:cs="宋体"/>
          <w:spacing w:val="-2"/>
        </w:rPr>
        <w:t>0.9</w:t>
      </w:r>
      <w:r>
        <w:rPr>
          <w:rFonts w:ascii="宋体" w:hAnsi="宋体" w:cs="宋体"/>
          <w:spacing w:val="-1"/>
        </w:rPr>
        <w:t>5</w:t>
      </w:r>
      <w:r>
        <w:rPr>
          <w:rFonts w:ascii="宋体" w:hAnsi="宋体" w:cs="宋体"/>
          <w:spacing w:val="-1"/>
        </w:rPr>
        <w:t>。</w:t>
      </w:r>
    </w:p>
    <w:p w14:paraId="516DCB16" w14:textId="77777777" w:rsidR="008531EC" w:rsidRDefault="003C53D9">
      <w:pPr>
        <w:pStyle w:val="affffffffff4"/>
        <w:rPr>
          <w:spacing w:val="-9"/>
        </w:rPr>
      </w:pPr>
      <w:r>
        <w:t>舵桨装置的传动轴系及联轴器、联轴器螺栓、离合器等轴系传动装置的设计应满足</w:t>
      </w:r>
      <w:r>
        <w:rPr>
          <w:spacing w:val="-9"/>
        </w:rPr>
        <w:t>《钢质海船入级规范</w:t>
      </w:r>
      <w:r>
        <w:rPr>
          <w:rFonts w:hint="eastAsia"/>
          <w:spacing w:val="-9"/>
        </w:rPr>
        <w:t xml:space="preserve"> 2022</w:t>
      </w:r>
      <w:r>
        <w:rPr>
          <w:spacing w:val="-9"/>
        </w:rPr>
        <w:t>》第</w:t>
      </w:r>
      <w:r>
        <w:rPr>
          <w:spacing w:val="-9"/>
        </w:rPr>
        <w:t>3</w:t>
      </w:r>
      <w:r>
        <w:rPr>
          <w:spacing w:val="-9"/>
        </w:rPr>
        <w:t>篇</w:t>
      </w:r>
      <w:r>
        <w:rPr>
          <w:spacing w:val="-9"/>
        </w:rPr>
        <w:t>11.2</w:t>
      </w:r>
      <w:r>
        <w:rPr>
          <w:spacing w:val="-9"/>
        </w:rPr>
        <w:t>和</w:t>
      </w:r>
      <w:r>
        <w:rPr>
          <w:spacing w:val="-9"/>
        </w:rPr>
        <w:t>11.3</w:t>
      </w:r>
      <w:r>
        <w:rPr>
          <w:spacing w:val="-9"/>
        </w:rPr>
        <w:t>的要求。</w:t>
      </w:r>
    </w:p>
    <w:p w14:paraId="7C14E786" w14:textId="77777777" w:rsidR="008531EC" w:rsidRDefault="003C53D9">
      <w:pPr>
        <w:pStyle w:val="affffffffff4"/>
        <w:rPr>
          <w:spacing w:val="-9"/>
        </w:rPr>
      </w:pPr>
      <w:r>
        <w:t>舵桨装置的传动齿轮设计应满足</w:t>
      </w:r>
      <w:r>
        <w:t>GB/T 3480</w:t>
      </w:r>
      <w:r>
        <w:t>、</w:t>
      </w:r>
      <w:r>
        <w:t>GB/T 10062</w:t>
      </w:r>
      <w:r>
        <w:t>以及《钢质海船入</w:t>
      </w:r>
      <w:r>
        <w:rPr>
          <w:spacing w:val="-14"/>
        </w:rPr>
        <w:t>级</w:t>
      </w:r>
      <w:r>
        <w:rPr>
          <w:spacing w:val="-11"/>
        </w:rPr>
        <w:t>规范</w:t>
      </w:r>
      <w:r>
        <w:rPr>
          <w:rFonts w:hint="eastAsia"/>
          <w:spacing w:val="-11"/>
        </w:rPr>
        <w:t xml:space="preserve"> 2022</w:t>
      </w:r>
      <w:r>
        <w:rPr>
          <w:spacing w:val="-11"/>
        </w:rPr>
        <w:t>》第</w:t>
      </w:r>
      <w:r>
        <w:rPr>
          <w:spacing w:val="-11"/>
        </w:rPr>
        <w:t>3</w:t>
      </w:r>
      <w:r>
        <w:rPr>
          <w:spacing w:val="-11"/>
        </w:rPr>
        <w:t>篇第</w:t>
      </w:r>
      <w:r>
        <w:rPr>
          <w:spacing w:val="-11"/>
        </w:rPr>
        <w:t>10</w:t>
      </w:r>
      <w:r>
        <w:rPr>
          <w:spacing w:val="-11"/>
        </w:rPr>
        <w:t>章的适用要求</w:t>
      </w:r>
      <w:r>
        <w:rPr>
          <w:rFonts w:hint="eastAsia"/>
          <w:spacing w:val="-11"/>
        </w:rPr>
        <w:t>。</w:t>
      </w:r>
    </w:p>
    <w:p w14:paraId="49030C65" w14:textId="77777777" w:rsidR="008531EC" w:rsidRDefault="003C53D9">
      <w:pPr>
        <w:pStyle w:val="affffffffff4"/>
        <w:rPr>
          <w:spacing w:val="-8"/>
        </w:rPr>
      </w:pPr>
      <w:r>
        <w:t>舵桨装置的螺旋桨应符合</w:t>
      </w:r>
      <w:r>
        <w:t>GB/T 12916</w:t>
      </w:r>
      <w:r>
        <w:t>、《钢质海船入级规范</w:t>
      </w:r>
      <w:r>
        <w:rPr>
          <w:rFonts w:hint="eastAsia"/>
        </w:rPr>
        <w:t xml:space="preserve"> 2022</w:t>
      </w:r>
      <w:r>
        <w:t>》第</w:t>
      </w:r>
      <w:r>
        <w:t>3</w:t>
      </w:r>
      <w:r>
        <w:t>篇第</w:t>
      </w:r>
      <w:r>
        <w:t>11</w:t>
      </w:r>
      <w:r>
        <w:t>章第</w:t>
      </w:r>
      <w:r>
        <w:t>4</w:t>
      </w:r>
      <w:r>
        <w:t>节或《钢质内河船舶建造规范</w:t>
      </w:r>
      <w:r>
        <w:rPr>
          <w:rFonts w:hint="eastAsia"/>
        </w:rPr>
        <w:t xml:space="preserve"> 2016</w:t>
      </w:r>
      <w:r>
        <w:t>》第</w:t>
      </w:r>
      <w:r>
        <w:t>2</w:t>
      </w:r>
      <w:r>
        <w:t>篇第</w:t>
      </w:r>
      <w:r>
        <w:t>8</w:t>
      </w:r>
      <w:r>
        <w:t>章第</w:t>
      </w:r>
      <w:r>
        <w:t>6</w:t>
      </w:r>
      <w:r>
        <w:t>节的要求，调距桨同时应符合</w:t>
      </w:r>
      <w:r>
        <w:t>CB/T 4307</w:t>
      </w:r>
      <w:r>
        <w:t>的要求</w:t>
      </w:r>
      <w:r>
        <w:rPr>
          <w:rFonts w:hint="eastAsia"/>
          <w:spacing w:val="-8"/>
        </w:rPr>
        <w:t>。</w:t>
      </w:r>
    </w:p>
    <w:p w14:paraId="14FF5D54" w14:textId="77777777" w:rsidR="008531EC" w:rsidRDefault="003C53D9">
      <w:pPr>
        <w:pStyle w:val="affffffffff4"/>
        <w:rPr>
          <w:spacing w:val="-8"/>
        </w:rPr>
      </w:pPr>
      <w:r>
        <w:t>舵桨装置的螺旋桨与螺旋桨轴若采用油压无键安装，则螺旋桨套合到轴上的轴向推入量应满足</w:t>
      </w:r>
      <w:r>
        <w:rPr>
          <w:spacing w:val="-16"/>
        </w:rPr>
        <w:t>《钢</w:t>
      </w:r>
      <w:r>
        <w:rPr>
          <w:spacing w:val="-10"/>
        </w:rPr>
        <w:t>质</w:t>
      </w:r>
      <w:r>
        <w:rPr>
          <w:spacing w:val="-8"/>
        </w:rPr>
        <w:t>海船入级规范</w:t>
      </w:r>
      <w:r>
        <w:rPr>
          <w:rFonts w:hint="eastAsia"/>
          <w:spacing w:val="-8"/>
        </w:rPr>
        <w:t xml:space="preserve"> 2022</w:t>
      </w:r>
      <w:r>
        <w:rPr>
          <w:spacing w:val="-8"/>
        </w:rPr>
        <w:t>》第</w:t>
      </w:r>
      <w:r>
        <w:rPr>
          <w:spacing w:val="-8"/>
        </w:rPr>
        <w:t>3</w:t>
      </w:r>
      <w:r>
        <w:rPr>
          <w:spacing w:val="-8"/>
        </w:rPr>
        <w:t>篇</w:t>
      </w:r>
      <w:r>
        <w:rPr>
          <w:spacing w:val="-8"/>
        </w:rPr>
        <w:t>11.4.5</w:t>
      </w:r>
      <w:r>
        <w:rPr>
          <w:spacing w:val="-8"/>
        </w:rPr>
        <w:t>的要求</w:t>
      </w:r>
      <w:r>
        <w:rPr>
          <w:rFonts w:hint="eastAsia"/>
          <w:spacing w:val="-8"/>
        </w:rPr>
        <w:t>。</w:t>
      </w:r>
    </w:p>
    <w:p w14:paraId="23AC22CE" w14:textId="77777777" w:rsidR="008531EC" w:rsidRDefault="003C53D9">
      <w:pPr>
        <w:pStyle w:val="affffffffff4"/>
        <w:rPr>
          <w:spacing w:val="-5"/>
        </w:rPr>
      </w:pPr>
      <w:r>
        <w:rPr>
          <w:spacing w:val="-10"/>
        </w:rPr>
        <w:t>用</w:t>
      </w:r>
      <w:r>
        <w:rPr>
          <w:spacing w:val="-5"/>
        </w:rPr>
        <w:t>于动力定位系统的</w:t>
      </w:r>
      <w:r>
        <w:rPr>
          <w:rFonts w:hint="eastAsia"/>
          <w:spacing w:val="-5"/>
        </w:rPr>
        <w:t>舵桨装置</w:t>
      </w:r>
      <w:r>
        <w:rPr>
          <w:spacing w:val="-5"/>
        </w:rPr>
        <w:t>应满足中国船级社《钢质海船入级规范</w:t>
      </w:r>
      <w:r>
        <w:rPr>
          <w:rFonts w:hint="eastAsia"/>
          <w:spacing w:val="-5"/>
        </w:rPr>
        <w:t xml:space="preserve"> 2022</w:t>
      </w:r>
      <w:r>
        <w:rPr>
          <w:spacing w:val="-5"/>
        </w:rPr>
        <w:t>》第</w:t>
      </w:r>
      <w:r>
        <w:rPr>
          <w:spacing w:val="-5"/>
        </w:rPr>
        <w:t>8</w:t>
      </w:r>
      <w:r>
        <w:rPr>
          <w:spacing w:val="-5"/>
        </w:rPr>
        <w:t>篇第</w:t>
      </w:r>
      <w:r>
        <w:rPr>
          <w:spacing w:val="-5"/>
        </w:rPr>
        <w:t>11</w:t>
      </w:r>
      <w:r>
        <w:rPr>
          <w:spacing w:val="-5"/>
        </w:rPr>
        <w:t>章中</w:t>
      </w:r>
      <w:r>
        <w:rPr>
          <w:spacing w:val="-7"/>
        </w:rPr>
        <w:t>的</w:t>
      </w:r>
      <w:r>
        <w:rPr>
          <w:spacing w:val="-5"/>
        </w:rPr>
        <w:t>要求</w:t>
      </w:r>
      <w:r>
        <w:rPr>
          <w:rFonts w:hint="eastAsia"/>
          <w:spacing w:val="-5"/>
        </w:rPr>
        <w:t>。</w:t>
      </w:r>
    </w:p>
    <w:p w14:paraId="1DBFF0A9" w14:textId="77777777" w:rsidR="008531EC" w:rsidRDefault="003C53D9">
      <w:pPr>
        <w:pStyle w:val="affffffffff4"/>
        <w:rPr>
          <w:spacing w:val="-5"/>
        </w:rPr>
      </w:pPr>
      <w:r>
        <w:rPr>
          <w:rFonts w:hint="eastAsia"/>
          <w:spacing w:val="-5"/>
        </w:rPr>
        <w:t>舵桨装置的伸缩机械系统应满足以下要求：</w:t>
      </w:r>
    </w:p>
    <w:p w14:paraId="6780433B" w14:textId="77777777" w:rsidR="008531EC" w:rsidRDefault="003C53D9">
      <w:pPr>
        <w:pStyle w:val="af8"/>
        <w:numPr>
          <w:ilvl w:val="0"/>
          <w:numId w:val="33"/>
        </w:numPr>
      </w:pPr>
      <w:r>
        <w:rPr>
          <w:rFonts w:hint="eastAsia"/>
        </w:rPr>
        <w:t>升降动作采用的油缸设计、制造、试验应满足</w:t>
      </w:r>
      <w:r>
        <w:rPr>
          <w:rFonts w:hint="eastAsia"/>
        </w:rPr>
        <w:t>JB/T</w:t>
      </w:r>
      <w:r>
        <w:t xml:space="preserve"> </w:t>
      </w:r>
      <w:r>
        <w:rPr>
          <w:rFonts w:hint="eastAsia"/>
        </w:rPr>
        <w:t>10205</w:t>
      </w:r>
      <w:r>
        <w:rPr>
          <w:rFonts w:hAnsi="宋体" w:cs="宋体" w:hint="eastAsia"/>
        </w:rPr>
        <w:t>—</w:t>
      </w:r>
      <w:r>
        <w:rPr>
          <w:rFonts w:hint="eastAsia"/>
        </w:rPr>
        <w:t>2000</w:t>
      </w:r>
      <w:r>
        <w:rPr>
          <w:rFonts w:hint="eastAsia"/>
        </w:rPr>
        <w:t>、</w:t>
      </w:r>
      <w:r>
        <w:rPr>
          <w:rFonts w:hint="eastAsia"/>
        </w:rPr>
        <w:t>GB/T</w:t>
      </w:r>
      <w:r>
        <w:t xml:space="preserve"> </w:t>
      </w:r>
      <w:r>
        <w:rPr>
          <w:rFonts w:hint="eastAsia"/>
        </w:rPr>
        <w:t>7935</w:t>
      </w:r>
      <w:r>
        <w:rPr>
          <w:rFonts w:hAnsi="宋体" w:cs="宋体" w:hint="eastAsia"/>
        </w:rPr>
        <w:t>—</w:t>
      </w:r>
      <w:r>
        <w:rPr>
          <w:rFonts w:hint="eastAsia"/>
        </w:rPr>
        <w:t>2005</w:t>
      </w:r>
      <w:r>
        <w:rPr>
          <w:rFonts w:hint="eastAsia"/>
        </w:rPr>
        <w:t>、</w:t>
      </w:r>
      <w:r>
        <w:rPr>
          <w:rFonts w:hint="eastAsia"/>
        </w:rPr>
        <w:t>GB/T</w:t>
      </w:r>
      <w:r>
        <w:t xml:space="preserve"> </w:t>
      </w:r>
      <w:r>
        <w:rPr>
          <w:rFonts w:hint="eastAsia"/>
        </w:rPr>
        <w:t>15622</w:t>
      </w:r>
      <w:r>
        <w:rPr>
          <w:rFonts w:hAnsi="宋体" w:cs="宋体" w:hint="eastAsia"/>
        </w:rPr>
        <w:t>—</w:t>
      </w:r>
      <w:r>
        <w:rPr>
          <w:rFonts w:hint="eastAsia"/>
        </w:rPr>
        <w:t>2005</w:t>
      </w:r>
      <w:r>
        <w:rPr>
          <w:rFonts w:hint="eastAsia"/>
        </w:rPr>
        <w:t>等标准。</w:t>
      </w:r>
    </w:p>
    <w:p w14:paraId="3EA02558" w14:textId="77777777" w:rsidR="008531EC" w:rsidRDefault="003C53D9">
      <w:pPr>
        <w:pStyle w:val="af8"/>
      </w:pPr>
      <w:r>
        <w:rPr>
          <w:rFonts w:hint="eastAsia"/>
        </w:rPr>
        <w:t>舵桨装置的锁紧装置，锁紧和释放功能自如，不应出现卡滞现象。</w:t>
      </w:r>
    </w:p>
    <w:p w14:paraId="20C584ED" w14:textId="77777777" w:rsidR="008531EC" w:rsidRDefault="003C53D9">
      <w:pPr>
        <w:pStyle w:val="af8"/>
      </w:pPr>
      <w:r>
        <w:rPr>
          <w:rFonts w:hint="eastAsia"/>
        </w:rPr>
        <w:t>在满足舵桨装置的功能和结构要求的情况下，尽量减小升降行程。</w:t>
      </w:r>
    </w:p>
    <w:p w14:paraId="54893769" w14:textId="77777777" w:rsidR="008531EC" w:rsidRDefault="003C53D9">
      <w:pPr>
        <w:pStyle w:val="af8"/>
      </w:pPr>
      <w:r>
        <w:rPr>
          <w:rFonts w:hint="eastAsia"/>
        </w:rPr>
        <w:t>在舵桨装置的升降全行程范围内，应设置多个行程控制开关，控制升降的速度。</w:t>
      </w:r>
    </w:p>
    <w:p w14:paraId="2F1FA3A4" w14:textId="77777777" w:rsidR="008531EC" w:rsidRDefault="003C53D9">
      <w:pPr>
        <w:pStyle w:val="af8"/>
      </w:pPr>
      <w:r>
        <w:rPr>
          <w:rFonts w:hint="eastAsia"/>
        </w:rPr>
        <w:t>舵桨装置的输入轴、垂直轴及螺旋桨轴的直径应不小于</w:t>
      </w:r>
      <w:r>
        <w:t>《钢质海船入</w:t>
      </w:r>
      <w:r>
        <w:rPr>
          <w:spacing w:val="-14"/>
        </w:rPr>
        <w:t>级</w:t>
      </w:r>
      <w:r>
        <w:rPr>
          <w:spacing w:val="-11"/>
        </w:rPr>
        <w:t>规范</w:t>
      </w:r>
      <w:r>
        <w:rPr>
          <w:rFonts w:hint="eastAsia"/>
          <w:spacing w:val="-11"/>
        </w:rPr>
        <w:t xml:space="preserve"> 2022</w:t>
      </w:r>
      <w:r>
        <w:rPr>
          <w:spacing w:val="-11"/>
        </w:rPr>
        <w:t>》</w:t>
      </w:r>
      <w:r>
        <w:rPr>
          <w:rFonts w:hint="eastAsia"/>
          <w:spacing w:val="-11"/>
        </w:rPr>
        <w:t>10.3.5</w:t>
      </w:r>
      <w:r>
        <w:rPr>
          <w:rFonts w:hint="eastAsia"/>
          <w:spacing w:val="-11"/>
        </w:rPr>
        <w:t>及</w:t>
      </w:r>
      <w:r>
        <w:rPr>
          <w:rFonts w:hint="eastAsia"/>
          <w:spacing w:val="-11"/>
        </w:rPr>
        <w:t>11.2.2</w:t>
      </w:r>
      <w:r>
        <w:rPr>
          <w:rFonts w:hint="eastAsia"/>
          <w:spacing w:val="-11"/>
        </w:rPr>
        <w:t>中的计算值</w:t>
      </w:r>
      <w:r>
        <w:rPr>
          <w:rFonts w:hint="eastAsia"/>
        </w:rPr>
        <w:t>。</w:t>
      </w:r>
    </w:p>
    <w:p w14:paraId="6BD5A504" w14:textId="77777777" w:rsidR="008531EC" w:rsidRDefault="003C53D9">
      <w:pPr>
        <w:pStyle w:val="af8"/>
      </w:pPr>
      <w:r>
        <w:rPr>
          <w:rFonts w:hint="eastAsia"/>
        </w:rPr>
        <w:t>舵桨装置螺旋桨强度和安装应符合</w:t>
      </w:r>
      <w:r>
        <w:t>《钢质海船入</w:t>
      </w:r>
      <w:r>
        <w:rPr>
          <w:spacing w:val="-14"/>
        </w:rPr>
        <w:t>级</w:t>
      </w:r>
      <w:r>
        <w:rPr>
          <w:spacing w:val="-11"/>
        </w:rPr>
        <w:t>规范</w:t>
      </w:r>
      <w:r>
        <w:rPr>
          <w:rFonts w:hint="eastAsia"/>
          <w:spacing w:val="-11"/>
        </w:rPr>
        <w:t xml:space="preserve"> 2022</w:t>
      </w:r>
      <w:r>
        <w:rPr>
          <w:spacing w:val="-11"/>
        </w:rPr>
        <w:t>》</w:t>
      </w:r>
      <w:r>
        <w:rPr>
          <w:rFonts w:hint="eastAsia"/>
          <w:spacing w:val="-11"/>
        </w:rPr>
        <w:t>11.4.3</w:t>
      </w:r>
      <w:r>
        <w:rPr>
          <w:rFonts w:hint="eastAsia"/>
          <w:spacing w:val="-11"/>
        </w:rPr>
        <w:t>的要求</w:t>
      </w:r>
      <w:r>
        <w:rPr>
          <w:rStyle w:val="affffff"/>
          <w:rFonts w:ascii="Calibri" w:hAnsi="Calibri" w:hint="eastAsia"/>
          <w:kern w:val="2"/>
        </w:rPr>
        <w:t>。</w:t>
      </w:r>
    </w:p>
    <w:p w14:paraId="7E286D81" w14:textId="77777777" w:rsidR="008531EC" w:rsidRDefault="003C53D9">
      <w:pPr>
        <w:pStyle w:val="af8"/>
      </w:pPr>
      <w:r>
        <w:rPr>
          <w:rFonts w:hint="eastAsia"/>
        </w:rPr>
        <w:t>舵桨装置的齿轮、传动轴应进行试样的力学性能应按</w:t>
      </w:r>
      <w:bookmarkStart w:id="42" w:name="OLE_LINK2"/>
      <w:r>
        <w:rPr>
          <w:rFonts w:hint="eastAsia"/>
        </w:rPr>
        <w:t>照《材料与焊接规范</w:t>
      </w:r>
      <w:r>
        <w:rPr>
          <w:rFonts w:hint="eastAsia"/>
        </w:rPr>
        <w:t xml:space="preserve"> 2022</w:t>
      </w:r>
      <w:r>
        <w:rPr>
          <w:rFonts w:hint="eastAsia"/>
        </w:rPr>
        <w:t>》</w:t>
      </w:r>
      <w:bookmarkEnd w:id="42"/>
      <w:r>
        <w:rPr>
          <w:rFonts w:hint="eastAsia"/>
        </w:rPr>
        <w:t>进行材料试验和无损探伤检测。</w:t>
      </w:r>
    </w:p>
    <w:p w14:paraId="6FFDF328" w14:textId="77777777" w:rsidR="008531EC" w:rsidRDefault="003C53D9">
      <w:pPr>
        <w:pStyle w:val="af8"/>
      </w:pPr>
      <w:r>
        <w:rPr>
          <w:rFonts w:hint="eastAsia"/>
        </w:rPr>
        <w:t>舵桨装置的下齿</w:t>
      </w:r>
      <w:r>
        <w:rPr>
          <w:rFonts w:hint="eastAsia"/>
        </w:rPr>
        <w:t>轮箱体制造完毕，应进行压力试验，组装后再进行密封试验。</w:t>
      </w:r>
    </w:p>
    <w:p w14:paraId="7C664B20" w14:textId="77777777" w:rsidR="008531EC" w:rsidRDefault="003C53D9">
      <w:pPr>
        <w:pStyle w:val="af8"/>
      </w:pPr>
      <w:r>
        <w:rPr>
          <w:rFonts w:hint="eastAsia"/>
        </w:rPr>
        <w:t>舵桨装置的压力管路应按照《材料与焊接规范</w:t>
      </w:r>
      <w:r>
        <w:rPr>
          <w:rFonts w:hint="eastAsia"/>
        </w:rPr>
        <w:t xml:space="preserve"> 2022</w:t>
      </w:r>
      <w:r>
        <w:rPr>
          <w:rFonts w:hint="eastAsia"/>
        </w:rPr>
        <w:t>》进行</w:t>
      </w:r>
      <w:r>
        <w:rPr>
          <w:rFonts w:hint="eastAsia"/>
        </w:rPr>
        <w:t>1.5</w:t>
      </w:r>
      <w:r>
        <w:rPr>
          <w:rFonts w:hint="eastAsia"/>
        </w:rPr>
        <w:t>倍设计压力的液压试验。</w:t>
      </w:r>
    </w:p>
    <w:p w14:paraId="7B5D05BB" w14:textId="77777777" w:rsidR="008531EC" w:rsidRDefault="003C53D9">
      <w:pPr>
        <w:pStyle w:val="af8"/>
      </w:pPr>
      <w:r>
        <w:rPr>
          <w:rFonts w:hint="eastAsia"/>
        </w:rPr>
        <w:t>舵桨装置在交付使用前应先进行台架试验，试验符合要求后才能装船使用。</w:t>
      </w:r>
    </w:p>
    <w:p w14:paraId="3AB1C18F" w14:textId="77777777" w:rsidR="008531EC" w:rsidRDefault="003C53D9">
      <w:pPr>
        <w:pStyle w:val="af8"/>
      </w:pPr>
      <w:r>
        <w:rPr>
          <w:rFonts w:hint="eastAsia"/>
        </w:rPr>
        <w:t>舵桨装置主体应有良好的润滑，润滑油温度应低于</w:t>
      </w:r>
      <w:r>
        <w:rPr>
          <w:rFonts w:hint="eastAsia"/>
        </w:rPr>
        <w:t xml:space="preserve">80 </w:t>
      </w:r>
      <w:r>
        <w:rPr>
          <w:rFonts w:hint="eastAsia"/>
        </w:rPr>
        <w:t>℃。</w:t>
      </w:r>
    </w:p>
    <w:p w14:paraId="505B50B5" w14:textId="77777777" w:rsidR="008531EC" w:rsidRDefault="003C53D9">
      <w:pPr>
        <w:pStyle w:val="affffffffff4"/>
      </w:pPr>
      <w:r>
        <w:rPr>
          <w:rFonts w:hint="eastAsia"/>
        </w:rPr>
        <w:t>舵桨装置的伸缩液压系统应满足以下要求：</w:t>
      </w:r>
    </w:p>
    <w:p w14:paraId="5A340DB6" w14:textId="77777777" w:rsidR="008531EC" w:rsidRDefault="003C53D9">
      <w:pPr>
        <w:pStyle w:val="af8"/>
        <w:numPr>
          <w:ilvl w:val="0"/>
          <w:numId w:val="34"/>
        </w:numPr>
      </w:pPr>
      <w:r>
        <w:rPr>
          <w:rFonts w:hint="eastAsia"/>
        </w:rPr>
        <w:t>每套舵桨装置的液压系统应完全独立。</w:t>
      </w:r>
    </w:p>
    <w:p w14:paraId="19FEF6C8" w14:textId="77777777" w:rsidR="008531EC" w:rsidRDefault="003C53D9">
      <w:pPr>
        <w:pStyle w:val="af8"/>
      </w:pPr>
      <w:r>
        <w:rPr>
          <w:rFonts w:hint="eastAsia"/>
        </w:rPr>
        <w:t>液压系统和舵桨装置使用相同牌号的润滑油。</w:t>
      </w:r>
    </w:p>
    <w:p w14:paraId="654E0D34" w14:textId="77777777" w:rsidR="008531EC" w:rsidRDefault="003C53D9">
      <w:pPr>
        <w:pStyle w:val="af8"/>
      </w:pPr>
      <w:r>
        <w:rPr>
          <w:rFonts w:hint="eastAsia"/>
        </w:rPr>
        <w:t>泵、阀、滤油器、冷却器和其他部件的布置应便于操作、检查和维修。压力表、温度表、示流器、液压计、螺距指示器和其他监控设备的布置应便于视读。</w:t>
      </w:r>
    </w:p>
    <w:p w14:paraId="7E5D66B8" w14:textId="77777777" w:rsidR="008531EC" w:rsidRDefault="003C53D9">
      <w:pPr>
        <w:pStyle w:val="af8"/>
      </w:pPr>
      <w:r>
        <w:rPr>
          <w:rFonts w:hint="eastAsia"/>
        </w:rPr>
        <w:t>单向阀等阀件上应设置其在系统中正确连接的永久性标记</w:t>
      </w:r>
      <w:r>
        <w:rPr>
          <w:rFonts w:hint="eastAsia"/>
        </w:rPr>
        <w:t>(</w:t>
      </w:r>
      <w:r>
        <w:rPr>
          <w:rFonts w:hint="eastAsia"/>
        </w:rPr>
        <w:t>如箭头等</w:t>
      </w:r>
      <w:r>
        <w:rPr>
          <w:rFonts w:hint="eastAsia"/>
        </w:rPr>
        <w:t>)</w:t>
      </w:r>
      <w:r>
        <w:rPr>
          <w:rFonts w:hint="eastAsia"/>
        </w:rPr>
        <w:t>。手动操作阀件的作用力不应超过</w:t>
      </w:r>
      <w:r>
        <w:rPr>
          <w:rFonts w:hint="eastAsia"/>
        </w:rPr>
        <w:t>40 N</w:t>
      </w:r>
      <w:r>
        <w:rPr>
          <w:rFonts w:hint="eastAsia"/>
        </w:rPr>
        <w:t>。除单向阀外，所有阀件不许用管路直接支撑。旁通阀和卸荷阀的压力降不应超过</w:t>
      </w:r>
      <w:r>
        <w:rPr>
          <w:rFonts w:hint="eastAsia"/>
        </w:rPr>
        <w:t>0.17</w:t>
      </w:r>
      <w:r>
        <w:t xml:space="preserve"> </w:t>
      </w:r>
      <w:r>
        <w:rPr>
          <w:rFonts w:hint="eastAsia"/>
        </w:rPr>
        <w:t>MPa</w:t>
      </w:r>
      <w:r>
        <w:rPr>
          <w:rFonts w:hint="eastAsia"/>
        </w:rPr>
        <w:t>。溢流阀应是可调的，精度为整定值的±</w:t>
      </w:r>
      <w:r>
        <w:rPr>
          <w:rFonts w:hint="eastAsia"/>
        </w:rPr>
        <w:t>5%</w:t>
      </w:r>
      <w:r>
        <w:rPr>
          <w:rFonts w:hint="eastAsia"/>
        </w:rPr>
        <w:t>，复位值不应低于整定值的</w:t>
      </w:r>
      <w:r>
        <w:rPr>
          <w:rFonts w:hint="eastAsia"/>
        </w:rPr>
        <w:t>90%</w:t>
      </w:r>
      <w:r>
        <w:rPr>
          <w:rFonts w:hint="eastAsia"/>
        </w:rPr>
        <w:t>。</w:t>
      </w:r>
    </w:p>
    <w:p w14:paraId="603A9116" w14:textId="77777777" w:rsidR="008531EC" w:rsidRDefault="003C53D9">
      <w:pPr>
        <w:pStyle w:val="af8"/>
      </w:pPr>
      <w:r>
        <w:rPr>
          <w:rFonts w:hint="eastAsia"/>
        </w:rPr>
        <w:t>系统应设有压力控制阀，以满足连续工作与保护的要求。油阀到溢流阀的管路尺寸与布局应使用</w:t>
      </w:r>
      <w:r>
        <w:rPr>
          <w:rFonts w:hint="eastAsia"/>
        </w:rPr>
        <w:t xml:space="preserve"> </w:t>
      </w:r>
      <w:r>
        <w:rPr>
          <w:rFonts w:hint="eastAsia"/>
        </w:rPr>
        <w:t>其上的总压降不超过溢流阀在</w:t>
      </w:r>
      <w:r>
        <w:rPr>
          <w:rFonts w:hint="eastAsia"/>
        </w:rPr>
        <w:t>最大容量下实际溢流压力值的</w:t>
      </w:r>
      <w:r>
        <w:rPr>
          <w:rFonts w:hint="eastAsia"/>
        </w:rPr>
        <w:t>25%</w:t>
      </w:r>
      <w:r>
        <w:rPr>
          <w:rFonts w:hint="eastAsia"/>
        </w:rPr>
        <w:t>。溢流阀上的总背压不应超过整定压力值的</w:t>
      </w:r>
      <w:r>
        <w:rPr>
          <w:rFonts w:hint="eastAsia"/>
        </w:rPr>
        <w:t>25%</w:t>
      </w:r>
      <w:r>
        <w:rPr>
          <w:rFonts w:hint="eastAsia"/>
        </w:rPr>
        <w:t>。</w:t>
      </w:r>
    </w:p>
    <w:p w14:paraId="41DCD6BA" w14:textId="77777777" w:rsidR="008531EC" w:rsidRDefault="003C53D9">
      <w:pPr>
        <w:pStyle w:val="af8"/>
      </w:pPr>
      <w:r>
        <w:rPr>
          <w:rFonts w:hint="eastAsia"/>
        </w:rPr>
        <w:t>如果液压系统和齿轮箱不共用油液，液压系统的油温不应超过</w:t>
      </w:r>
      <w:r>
        <w:rPr>
          <w:rFonts w:hint="eastAsia"/>
        </w:rPr>
        <w:t xml:space="preserve">65 </w:t>
      </w:r>
      <w:r>
        <w:rPr>
          <w:rFonts w:hint="eastAsia"/>
        </w:rPr>
        <w:t>℃；如果液压系统和齿轮箱共用油液，油温不应超过</w:t>
      </w:r>
      <w:r>
        <w:rPr>
          <w:rFonts w:hint="eastAsia"/>
        </w:rPr>
        <w:t xml:space="preserve">75 </w:t>
      </w:r>
      <w:r>
        <w:rPr>
          <w:rFonts w:hint="eastAsia"/>
        </w:rPr>
        <w:t>℃。</w:t>
      </w:r>
    </w:p>
    <w:p w14:paraId="50268053" w14:textId="77777777" w:rsidR="008531EC" w:rsidRDefault="003C53D9">
      <w:pPr>
        <w:pStyle w:val="af8"/>
      </w:pPr>
      <w:r>
        <w:rPr>
          <w:rFonts w:hint="eastAsia"/>
        </w:rPr>
        <w:lastRenderedPageBreak/>
        <w:t>液压系统应设双联滤器或带旁通阀的精滤器，过滤精度应不低于</w:t>
      </w:r>
      <w:r>
        <w:rPr>
          <w:rFonts w:hint="eastAsia"/>
        </w:rPr>
        <w:t xml:space="preserve">25 </w:t>
      </w:r>
      <w:r>
        <w:rPr>
          <w:rFonts w:hint="eastAsia"/>
        </w:rPr>
        <w:t>μ</w:t>
      </w:r>
      <w:r>
        <w:rPr>
          <w:rFonts w:hint="eastAsia"/>
        </w:rPr>
        <w:t>m</w:t>
      </w:r>
      <w:r>
        <w:rPr>
          <w:rFonts w:hint="eastAsia"/>
        </w:rPr>
        <w:t>，其中带伺服阀回路的过滤精度不低于伺服阀对过滤精度的要求。</w:t>
      </w:r>
    </w:p>
    <w:p w14:paraId="7015D96D" w14:textId="77777777" w:rsidR="008531EC" w:rsidRDefault="003C53D9">
      <w:pPr>
        <w:pStyle w:val="af8"/>
      </w:pPr>
      <w:r>
        <w:rPr>
          <w:rFonts w:hint="eastAsia"/>
        </w:rPr>
        <w:t>液压系统油箱的有效容积不应小于油泵</w:t>
      </w:r>
      <w:r>
        <w:rPr>
          <w:rFonts w:hint="eastAsia"/>
        </w:rPr>
        <w:t>(</w:t>
      </w:r>
      <w:r>
        <w:rPr>
          <w:rFonts w:hint="eastAsia"/>
        </w:rPr>
        <w:t>调距及润滑</w:t>
      </w:r>
      <w:r>
        <w:rPr>
          <w:rFonts w:hint="eastAsia"/>
        </w:rPr>
        <w:t>)</w:t>
      </w:r>
      <w:r>
        <w:rPr>
          <w:rFonts w:hint="eastAsia"/>
        </w:rPr>
        <w:t>每分钟排量的三倍或者调距与转舵两系统的油量，取大者。</w:t>
      </w:r>
    </w:p>
    <w:p w14:paraId="11430C4F" w14:textId="77777777" w:rsidR="008531EC" w:rsidRDefault="003C53D9">
      <w:pPr>
        <w:pStyle w:val="af8"/>
      </w:pPr>
      <w:r>
        <w:rPr>
          <w:rFonts w:hint="eastAsia"/>
        </w:rPr>
        <w:t>液压系统的调距功能应设备用阀，升降功能应设备用阀。</w:t>
      </w:r>
    </w:p>
    <w:p w14:paraId="543BE0C7" w14:textId="77777777" w:rsidR="008531EC" w:rsidRDefault="003C53D9">
      <w:pPr>
        <w:pStyle w:val="af8"/>
      </w:pPr>
      <w:r>
        <w:rPr>
          <w:rFonts w:hint="eastAsia"/>
        </w:rPr>
        <w:t>固定安装结构、轴上固定件、弹性安装</w:t>
      </w:r>
      <w:r>
        <w:rPr>
          <w:rFonts w:hint="eastAsia"/>
        </w:rPr>
        <w:t>结构之间的连接管路应采用挠性连接。</w:t>
      </w:r>
    </w:p>
    <w:p w14:paraId="182B2755" w14:textId="77777777" w:rsidR="008531EC" w:rsidRDefault="003C53D9">
      <w:pPr>
        <w:pStyle w:val="affffffffff4"/>
      </w:pPr>
      <w:r>
        <w:rPr>
          <w:rFonts w:hint="eastAsia"/>
        </w:rPr>
        <w:t>冰区航行的船舶，其配备的舵桨装置应满足《钢质海船入级规范</w:t>
      </w:r>
      <w:r>
        <w:rPr>
          <w:rFonts w:hint="eastAsia"/>
        </w:rPr>
        <w:t xml:space="preserve"> 2022</w:t>
      </w:r>
      <w:r>
        <w:rPr>
          <w:rFonts w:hint="eastAsia"/>
        </w:rPr>
        <w:t>》第</w:t>
      </w:r>
      <w:r>
        <w:rPr>
          <w:rFonts w:hint="eastAsia"/>
        </w:rPr>
        <w:t>3</w:t>
      </w:r>
      <w:r>
        <w:rPr>
          <w:rFonts w:hint="eastAsia"/>
        </w:rPr>
        <w:t>篇第</w:t>
      </w:r>
      <w:r>
        <w:rPr>
          <w:rFonts w:hint="eastAsia"/>
        </w:rPr>
        <w:t>14</w:t>
      </w:r>
      <w:r>
        <w:rPr>
          <w:rFonts w:hint="eastAsia"/>
        </w:rPr>
        <w:t>章的要求。</w:t>
      </w:r>
    </w:p>
    <w:p w14:paraId="4A90B714" w14:textId="77777777" w:rsidR="008531EC" w:rsidRDefault="003C53D9">
      <w:pPr>
        <w:pStyle w:val="affffffffff4"/>
        <w:rPr>
          <w:spacing w:val="-10"/>
        </w:rPr>
      </w:pPr>
      <w:r>
        <w:t>对具有</w:t>
      </w:r>
      <w:r>
        <w:t>SCM</w:t>
      </w:r>
      <w:r>
        <w:t>附加标志船舶的舵桨装置，螺旋桨轴状态监控应满足《钢质海船入级规范</w:t>
      </w:r>
      <w:r>
        <w:rPr>
          <w:rFonts w:hint="eastAsia"/>
        </w:rPr>
        <w:t xml:space="preserve"> 2022</w:t>
      </w:r>
      <w:r>
        <w:t>》第</w:t>
      </w:r>
      <w:r>
        <w:t>1</w:t>
      </w:r>
      <w:r>
        <w:t>篇第</w:t>
      </w:r>
      <w:r>
        <w:t>5</w:t>
      </w:r>
      <w:r>
        <w:t>章第</w:t>
      </w:r>
      <w:r>
        <w:t>12</w:t>
      </w:r>
      <w:r>
        <w:t>节和附录</w:t>
      </w:r>
      <w:r>
        <w:t>14</w:t>
      </w:r>
      <w:r>
        <w:t>《螺旋桨轴状态监控系统指南》的要求</w:t>
      </w:r>
      <w:r>
        <w:rPr>
          <w:rFonts w:hint="eastAsia"/>
        </w:rPr>
        <w:t>。</w:t>
      </w:r>
    </w:p>
    <w:p w14:paraId="2CCC53E2" w14:textId="77777777" w:rsidR="008531EC" w:rsidRDefault="003C53D9">
      <w:pPr>
        <w:pStyle w:val="affffffffff4"/>
        <w:rPr>
          <w:spacing w:val="-14"/>
        </w:rPr>
      </w:pPr>
      <w:r>
        <w:t>对具有</w:t>
      </w:r>
      <w:r>
        <w:t>In-Water Survey</w:t>
      </w:r>
      <w:r>
        <w:t>附加标志船舶的舵桨装置，水下检验应满足《钢质</w:t>
      </w:r>
      <w:r>
        <w:rPr>
          <w:spacing w:val="-28"/>
        </w:rPr>
        <w:t>海</w:t>
      </w:r>
      <w:r>
        <w:rPr>
          <w:spacing w:val="-14"/>
        </w:rPr>
        <w:t>船入级规范</w:t>
      </w:r>
      <w:r>
        <w:rPr>
          <w:rFonts w:hint="eastAsia"/>
          <w:spacing w:val="-14"/>
        </w:rPr>
        <w:t xml:space="preserve"> 2022</w:t>
      </w:r>
      <w:r>
        <w:rPr>
          <w:spacing w:val="-14"/>
        </w:rPr>
        <w:t>》第</w:t>
      </w:r>
      <w:r>
        <w:rPr>
          <w:spacing w:val="-14"/>
        </w:rPr>
        <w:t>8</w:t>
      </w:r>
      <w:r>
        <w:rPr>
          <w:spacing w:val="-14"/>
        </w:rPr>
        <w:t>篇第</w:t>
      </w:r>
      <w:r>
        <w:rPr>
          <w:spacing w:val="-14"/>
        </w:rPr>
        <w:t>12</w:t>
      </w:r>
      <w:r>
        <w:rPr>
          <w:spacing w:val="-14"/>
        </w:rPr>
        <w:t>章的要求。</w:t>
      </w:r>
    </w:p>
    <w:p w14:paraId="35BAC1DF" w14:textId="77777777" w:rsidR="008531EC" w:rsidRDefault="003C53D9">
      <w:pPr>
        <w:pStyle w:val="affffffffff4"/>
      </w:pPr>
      <w:r>
        <w:t>采用电动转舵型式和电液转舵型式的转舵系统应符合下列要求：</w:t>
      </w:r>
    </w:p>
    <w:p w14:paraId="58AC4766" w14:textId="77777777" w:rsidR="008531EC" w:rsidRDefault="003C53D9">
      <w:pPr>
        <w:pStyle w:val="af8"/>
        <w:numPr>
          <w:ilvl w:val="0"/>
          <w:numId w:val="35"/>
        </w:numPr>
      </w:pPr>
      <w:r>
        <w:t>电动转舵可采用变频电机驱动或伺服电机驱动。</w:t>
      </w:r>
    </w:p>
    <w:p w14:paraId="643C0784" w14:textId="77777777" w:rsidR="008531EC" w:rsidRDefault="003C53D9">
      <w:pPr>
        <w:pStyle w:val="af8"/>
      </w:pPr>
      <w:r>
        <w:rPr>
          <w:spacing w:val="1"/>
        </w:rPr>
        <w:t>电液转舵可根据</w:t>
      </w:r>
      <w:r>
        <w:t>推进装置不同的型号，采用定量液压泵、手动变量液压泵或变量液压泵实现转</w:t>
      </w:r>
      <w:r>
        <w:rPr>
          <w:spacing w:val="-10"/>
        </w:rPr>
        <w:t>舵</w:t>
      </w:r>
      <w:r>
        <w:rPr>
          <w:spacing w:val="-9"/>
        </w:rPr>
        <w:t>。</w:t>
      </w:r>
    </w:p>
    <w:p w14:paraId="6DF94FA2" w14:textId="77777777" w:rsidR="008531EC" w:rsidRDefault="003C53D9">
      <w:pPr>
        <w:pStyle w:val="af8"/>
      </w:pPr>
      <w:r>
        <w:rPr>
          <w:spacing w:val="1"/>
        </w:rPr>
        <w:t>在输入转速下操纵转舵装置，转舵时间</w:t>
      </w:r>
      <w:r>
        <w:t>宜控制在</w:t>
      </w:r>
      <w:r>
        <w:t>8s/180</w:t>
      </w:r>
      <w:r>
        <w:t>°</w:t>
      </w:r>
      <w:r>
        <w:rPr>
          <w:rFonts w:hAnsi="宋体" w:cs="宋体" w:hint="eastAsia"/>
        </w:rPr>
        <w:t>～</w:t>
      </w:r>
      <w:r>
        <w:t>15s/180</w:t>
      </w:r>
      <w:r>
        <w:t>°</w:t>
      </w:r>
      <w:r>
        <w:t>之间。</w:t>
      </w:r>
    </w:p>
    <w:p w14:paraId="1070DD49" w14:textId="77777777" w:rsidR="008531EC" w:rsidRDefault="003C53D9">
      <w:pPr>
        <w:pStyle w:val="af8"/>
      </w:pPr>
      <w:r>
        <w:rPr>
          <w:spacing w:val="-6"/>
        </w:rPr>
        <w:t>液压管路需进行</w:t>
      </w:r>
      <w:r>
        <w:rPr>
          <w:spacing w:val="-6"/>
        </w:rPr>
        <w:t>1.5</w:t>
      </w:r>
      <w:r>
        <w:rPr>
          <w:spacing w:val="-6"/>
        </w:rPr>
        <w:t>倍工作压力的强度试验，组装后液压管路需进行</w:t>
      </w:r>
      <w:r>
        <w:rPr>
          <w:spacing w:val="-6"/>
        </w:rPr>
        <w:t>1.25</w:t>
      </w:r>
      <w:r>
        <w:rPr>
          <w:spacing w:val="-6"/>
        </w:rPr>
        <w:t>倍工作压力的密封试</w:t>
      </w:r>
      <w:r>
        <w:rPr>
          <w:spacing w:val="-4"/>
        </w:rPr>
        <w:t>验</w:t>
      </w:r>
      <w:r>
        <w:rPr>
          <w:rFonts w:hint="eastAsia"/>
          <w:spacing w:val="-4"/>
        </w:rPr>
        <w:t>，</w:t>
      </w:r>
      <w:r>
        <w:rPr>
          <w:spacing w:val="-3"/>
        </w:rPr>
        <w:t>应</w:t>
      </w:r>
      <w:r>
        <w:rPr>
          <w:spacing w:val="-2"/>
        </w:rPr>
        <w:t>无泄漏。</w:t>
      </w:r>
    </w:p>
    <w:p w14:paraId="54E5EE7E" w14:textId="77777777" w:rsidR="008531EC" w:rsidRDefault="003C53D9">
      <w:pPr>
        <w:pStyle w:val="affffffffff4"/>
      </w:pPr>
      <w:r>
        <w:rPr>
          <w:rFonts w:hint="eastAsia"/>
          <w:spacing w:val="-5"/>
        </w:rPr>
        <w:t>舵桨装置的</w:t>
      </w:r>
      <w:r>
        <w:rPr>
          <w:rFonts w:hint="eastAsia"/>
        </w:rPr>
        <w:t>电气</w:t>
      </w:r>
      <w:r>
        <w:t>系统</w:t>
      </w:r>
      <w:r>
        <w:rPr>
          <w:rFonts w:hint="eastAsia"/>
        </w:rPr>
        <w:t>应满足以下</w:t>
      </w:r>
      <w:r>
        <w:t>要求：</w:t>
      </w:r>
    </w:p>
    <w:p w14:paraId="13FB41BA" w14:textId="77777777" w:rsidR="008531EC" w:rsidRDefault="003C53D9">
      <w:pPr>
        <w:pStyle w:val="af8"/>
        <w:numPr>
          <w:ilvl w:val="0"/>
          <w:numId w:val="36"/>
        </w:numPr>
      </w:pPr>
      <w:r>
        <w:rPr>
          <w:rFonts w:hint="eastAsia"/>
        </w:rPr>
        <w:t>舵桨装置在表</w:t>
      </w:r>
      <w:r>
        <w:t>1</w:t>
      </w:r>
      <w:r>
        <w:rPr>
          <w:rFonts w:hint="eastAsia"/>
        </w:rPr>
        <w:t>规定的电压和频率偏离额定值的波动情况下能正常工作。</w:t>
      </w:r>
    </w:p>
    <w:p w14:paraId="291529E7" w14:textId="77777777" w:rsidR="008531EC" w:rsidRDefault="003C53D9">
      <w:pPr>
        <w:pStyle w:val="affc"/>
        <w:spacing w:before="120" w:after="120"/>
        <w:rPr>
          <w:rFonts w:hAnsi="黑体" w:cs="宋体"/>
        </w:rPr>
      </w:pPr>
      <w:r>
        <w:rPr>
          <w:rFonts w:hAnsi="黑体" w:hint="eastAsia"/>
        </w:rPr>
        <w:t>舵桨装置电气参数</w:t>
      </w:r>
    </w:p>
    <w:tbl>
      <w:tblPr>
        <w:tblStyle w:val="TableNormal"/>
        <w:tblW w:w="9354"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73"/>
        <w:gridCol w:w="1869"/>
        <w:gridCol w:w="1871"/>
        <w:gridCol w:w="1868"/>
        <w:gridCol w:w="1873"/>
      </w:tblGrid>
      <w:tr w:rsidR="008531EC" w14:paraId="78AE9186" w14:textId="77777777">
        <w:trPr>
          <w:trHeight w:val="113"/>
        </w:trPr>
        <w:tc>
          <w:tcPr>
            <w:tcW w:w="1873" w:type="dxa"/>
            <w:vMerge w:val="restart"/>
            <w:tcBorders>
              <w:bottom w:val="nil"/>
            </w:tcBorders>
            <w:vAlign w:val="center"/>
          </w:tcPr>
          <w:p w14:paraId="2BF558A3" w14:textId="77777777" w:rsidR="008531EC" w:rsidRDefault="003C53D9">
            <w:pPr>
              <w:snapToGrid w:val="0"/>
              <w:spacing w:line="240" w:lineRule="auto"/>
              <w:jc w:val="center"/>
              <w:rPr>
                <w:rFonts w:ascii="宋体" w:hAnsi="宋体" w:cs="宋体"/>
                <w:sz w:val="18"/>
              </w:rPr>
            </w:pPr>
            <w:r>
              <w:rPr>
                <w:rFonts w:ascii="宋体" w:hAnsi="宋体" w:cs="宋体"/>
                <w:kern w:val="0"/>
                <w:sz w:val="18"/>
                <w:fitText w:val="360" w:id="-1427889408"/>
              </w:rPr>
              <w:t>设备</w:t>
            </w:r>
          </w:p>
        </w:tc>
        <w:tc>
          <w:tcPr>
            <w:tcW w:w="1869" w:type="dxa"/>
            <w:vMerge w:val="restart"/>
            <w:tcBorders>
              <w:bottom w:val="nil"/>
            </w:tcBorders>
            <w:vAlign w:val="center"/>
          </w:tcPr>
          <w:p w14:paraId="7E563742" w14:textId="77777777" w:rsidR="008531EC" w:rsidRDefault="003C53D9">
            <w:pPr>
              <w:snapToGrid w:val="0"/>
              <w:spacing w:line="240" w:lineRule="auto"/>
              <w:jc w:val="center"/>
              <w:rPr>
                <w:rFonts w:ascii="Times New Roman" w:hAnsi="Times New Roman" w:cs="宋体"/>
                <w:kern w:val="0"/>
                <w:sz w:val="18"/>
              </w:rPr>
            </w:pPr>
            <w:r>
              <w:rPr>
                <w:rFonts w:ascii="宋体" w:hAnsi="宋体" w:cs="宋体"/>
                <w:kern w:val="0"/>
                <w:sz w:val="18"/>
                <w:fitText w:val="360" w:id="-1427889407"/>
              </w:rPr>
              <w:t>参数</w:t>
            </w:r>
          </w:p>
        </w:tc>
        <w:tc>
          <w:tcPr>
            <w:tcW w:w="1871" w:type="dxa"/>
            <w:vMerge w:val="restart"/>
            <w:tcBorders>
              <w:bottom w:val="nil"/>
            </w:tcBorders>
            <w:vAlign w:val="center"/>
          </w:tcPr>
          <w:p w14:paraId="4C92DB35" w14:textId="77777777" w:rsidR="008531EC" w:rsidRDefault="003C53D9">
            <w:pPr>
              <w:snapToGrid w:val="0"/>
              <w:spacing w:line="240" w:lineRule="auto"/>
              <w:jc w:val="center"/>
              <w:rPr>
                <w:rFonts w:ascii="宋体" w:hAnsi="宋体" w:cs="宋体"/>
                <w:sz w:val="18"/>
              </w:rPr>
            </w:pPr>
            <w:r>
              <w:rPr>
                <w:rFonts w:ascii="宋体" w:hAnsi="宋体" w:cs="宋体"/>
                <w:kern w:val="0"/>
                <w:sz w:val="18"/>
                <w:fitText w:val="360" w:id="-1427889406"/>
              </w:rPr>
              <w:t>稳态</w:t>
            </w:r>
            <w:r>
              <w:rPr>
                <w:rFonts w:ascii="宋体" w:hAnsi="宋体" w:cs="宋体"/>
                <w:spacing w:val="19"/>
                <w:sz w:val="18"/>
              </w:rPr>
              <w:t>(%)</w:t>
            </w:r>
          </w:p>
        </w:tc>
        <w:tc>
          <w:tcPr>
            <w:tcW w:w="3741" w:type="dxa"/>
            <w:gridSpan w:val="2"/>
            <w:vAlign w:val="center"/>
          </w:tcPr>
          <w:p w14:paraId="38F06063" w14:textId="77777777" w:rsidR="008531EC" w:rsidRDefault="003C53D9">
            <w:pPr>
              <w:snapToGrid w:val="0"/>
              <w:spacing w:line="240" w:lineRule="auto"/>
              <w:jc w:val="center"/>
              <w:rPr>
                <w:rFonts w:ascii="Times New Roman" w:hAnsi="Times New Roman" w:cs="宋体"/>
                <w:kern w:val="0"/>
                <w:sz w:val="18"/>
              </w:rPr>
            </w:pPr>
            <w:r>
              <w:rPr>
                <w:rFonts w:ascii="宋体" w:hAnsi="宋体" w:cs="宋体"/>
                <w:kern w:val="0"/>
                <w:sz w:val="18"/>
                <w:fitText w:val="360" w:id="-1427889406"/>
              </w:rPr>
              <w:t>瞬态</w:t>
            </w:r>
          </w:p>
        </w:tc>
      </w:tr>
      <w:tr w:rsidR="008531EC" w14:paraId="3D3A8E49" w14:textId="77777777">
        <w:trPr>
          <w:trHeight w:val="113"/>
        </w:trPr>
        <w:tc>
          <w:tcPr>
            <w:tcW w:w="1873" w:type="dxa"/>
            <w:vMerge/>
            <w:tcBorders>
              <w:top w:val="nil"/>
            </w:tcBorders>
            <w:vAlign w:val="center"/>
          </w:tcPr>
          <w:p w14:paraId="5C11C088" w14:textId="77777777" w:rsidR="008531EC" w:rsidRDefault="008531EC">
            <w:pPr>
              <w:snapToGrid w:val="0"/>
              <w:spacing w:line="240" w:lineRule="auto"/>
              <w:jc w:val="center"/>
              <w:rPr>
                <w:rFonts w:ascii="Arial" w:hAnsi="Times New Roman"/>
                <w:sz w:val="18"/>
              </w:rPr>
            </w:pPr>
          </w:p>
        </w:tc>
        <w:tc>
          <w:tcPr>
            <w:tcW w:w="1869" w:type="dxa"/>
            <w:vMerge/>
            <w:tcBorders>
              <w:top w:val="nil"/>
            </w:tcBorders>
            <w:vAlign w:val="center"/>
          </w:tcPr>
          <w:p w14:paraId="30140F2D" w14:textId="77777777" w:rsidR="008531EC" w:rsidRDefault="008531EC">
            <w:pPr>
              <w:snapToGrid w:val="0"/>
              <w:spacing w:line="240" w:lineRule="auto"/>
              <w:jc w:val="center"/>
              <w:rPr>
                <w:rFonts w:ascii="Arial" w:hAnsi="Times New Roman"/>
                <w:sz w:val="18"/>
              </w:rPr>
            </w:pPr>
          </w:p>
        </w:tc>
        <w:tc>
          <w:tcPr>
            <w:tcW w:w="1871" w:type="dxa"/>
            <w:vMerge/>
            <w:tcBorders>
              <w:top w:val="nil"/>
            </w:tcBorders>
            <w:vAlign w:val="center"/>
          </w:tcPr>
          <w:p w14:paraId="0C970F29" w14:textId="77777777" w:rsidR="008531EC" w:rsidRDefault="008531EC">
            <w:pPr>
              <w:snapToGrid w:val="0"/>
              <w:spacing w:line="240" w:lineRule="auto"/>
              <w:jc w:val="center"/>
              <w:rPr>
                <w:rFonts w:ascii="Arial" w:hAnsi="Times New Roman"/>
                <w:sz w:val="18"/>
              </w:rPr>
            </w:pPr>
          </w:p>
        </w:tc>
        <w:tc>
          <w:tcPr>
            <w:tcW w:w="1868" w:type="dxa"/>
            <w:vAlign w:val="center"/>
          </w:tcPr>
          <w:p w14:paraId="1A2D5B42" w14:textId="77777777" w:rsidR="008531EC" w:rsidRDefault="003C53D9">
            <w:pPr>
              <w:snapToGrid w:val="0"/>
              <w:spacing w:line="240" w:lineRule="auto"/>
              <w:jc w:val="center"/>
              <w:rPr>
                <w:rFonts w:ascii="宋体" w:hAnsi="宋体" w:cs="宋体"/>
                <w:sz w:val="18"/>
              </w:rPr>
            </w:pPr>
            <w:r>
              <w:rPr>
                <w:rFonts w:ascii="宋体" w:hAnsi="宋体" w:cs="宋体"/>
                <w:sz w:val="18"/>
              </w:rPr>
              <w:t>%</w:t>
            </w:r>
          </w:p>
        </w:tc>
        <w:tc>
          <w:tcPr>
            <w:tcW w:w="1873" w:type="dxa"/>
            <w:vAlign w:val="center"/>
          </w:tcPr>
          <w:p w14:paraId="5912B1C4" w14:textId="77777777" w:rsidR="008531EC" w:rsidRDefault="003C53D9">
            <w:pPr>
              <w:snapToGrid w:val="0"/>
              <w:spacing w:line="240" w:lineRule="auto"/>
              <w:jc w:val="center"/>
              <w:rPr>
                <w:rFonts w:ascii="宋体" w:hAnsi="宋体" w:cs="宋体"/>
                <w:sz w:val="18"/>
              </w:rPr>
            </w:pPr>
            <w:r>
              <w:rPr>
                <w:rFonts w:ascii="宋体" w:hAnsi="宋体" w:cs="宋体"/>
                <w:spacing w:val="28"/>
                <w:sz w:val="18"/>
              </w:rPr>
              <w:t>恢复时间</w:t>
            </w:r>
            <w:r>
              <w:rPr>
                <w:rFonts w:ascii="宋体" w:hAnsi="宋体" w:cs="宋体"/>
                <w:spacing w:val="28"/>
                <w:sz w:val="18"/>
              </w:rPr>
              <w:t>(</w:t>
            </w:r>
            <w:r>
              <w:rPr>
                <w:rFonts w:ascii="宋体" w:hAnsi="宋体" w:cs="宋体"/>
                <w:sz w:val="18"/>
              </w:rPr>
              <w:t>s</w:t>
            </w:r>
            <w:r>
              <w:rPr>
                <w:rFonts w:ascii="宋体" w:hAnsi="宋体" w:cs="宋体"/>
                <w:spacing w:val="28"/>
                <w:sz w:val="18"/>
              </w:rPr>
              <w:t>)</w:t>
            </w:r>
          </w:p>
        </w:tc>
      </w:tr>
      <w:tr w:rsidR="008531EC" w14:paraId="7E14A04E" w14:textId="77777777">
        <w:trPr>
          <w:trHeight w:val="113"/>
        </w:trPr>
        <w:tc>
          <w:tcPr>
            <w:tcW w:w="1873" w:type="dxa"/>
            <w:vMerge w:val="restart"/>
            <w:tcBorders>
              <w:bottom w:val="nil"/>
            </w:tcBorders>
            <w:vAlign w:val="center"/>
          </w:tcPr>
          <w:p w14:paraId="0A715772" w14:textId="77777777" w:rsidR="008531EC" w:rsidRDefault="003C53D9">
            <w:pPr>
              <w:snapToGrid w:val="0"/>
              <w:spacing w:line="240" w:lineRule="auto"/>
              <w:jc w:val="center"/>
              <w:rPr>
                <w:rFonts w:ascii="宋体" w:hAnsi="宋体" w:cs="宋体"/>
                <w:sz w:val="18"/>
              </w:rPr>
            </w:pPr>
            <w:r>
              <w:rPr>
                <w:rFonts w:ascii="宋体" w:hAnsi="宋体" w:cs="宋体"/>
                <w:kern w:val="0"/>
                <w:sz w:val="18"/>
                <w:fitText w:val="900" w:id="-1427889664"/>
              </w:rPr>
              <w:t>主控制部分</w:t>
            </w:r>
          </w:p>
        </w:tc>
        <w:tc>
          <w:tcPr>
            <w:tcW w:w="1869" w:type="dxa"/>
            <w:vAlign w:val="center"/>
          </w:tcPr>
          <w:p w14:paraId="39346A7C" w14:textId="77777777" w:rsidR="008531EC" w:rsidRDefault="003C53D9">
            <w:pPr>
              <w:snapToGrid w:val="0"/>
              <w:spacing w:line="240" w:lineRule="auto"/>
              <w:jc w:val="center"/>
              <w:rPr>
                <w:rFonts w:ascii="宋体" w:hAnsi="宋体" w:cs="宋体"/>
                <w:sz w:val="18"/>
              </w:rPr>
            </w:pPr>
            <w:r>
              <w:rPr>
                <w:rFonts w:ascii="宋体" w:hAnsi="宋体" w:cs="宋体"/>
                <w:spacing w:val="4"/>
                <w:sz w:val="18"/>
              </w:rPr>
              <w:t>电</w:t>
            </w:r>
            <w:r>
              <w:rPr>
                <w:rFonts w:ascii="宋体" w:hAnsi="宋体" w:cs="宋体"/>
                <w:spacing w:val="3"/>
                <w:sz w:val="18"/>
              </w:rPr>
              <w:t>压</w:t>
            </w:r>
          </w:p>
        </w:tc>
        <w:tc>
          <w:tcPr>
            <w:tcW w:w="1871" w:type="dxa"/>
            <w:vAlign w:val="center"/>
          </w:tcPr>
          <w:p w14:paraId="2AE5E81F" w14:textId="77777777" w:rsidR="008531EC" w:rsidRDefault="003C53D9">
            <w:pPr>
              <w:snapToGrid w:val="0"/>
              <w:spacing w:line="240" w:lineRule="auto"/>
              <w:jc w:val="center"/>
              <w:rPr>
                <w:rFonts w:ascii="宋体" w:hAnsi="宋体" w:cs="宋体"/>
                <w:sz w:val="18"/>
              </w:rPr>
            </w:pPr>
            <w:r>
              <w:rPr>
                <w:rFonts w:ascii="宋体" w:hAnsi="宋体" w:cs="宋体"/>
                <w:spacing w:val="1"/>
                <w:sz w:val="18"/>
              </w:rPr>
              <w:t>+6</w:t>
            </w:r>
            <w:r>
              <w:rPr>
                <w:rFonts w:ascii="宋体" w:hAnsi="宋体" w:cs="宋体" w:hint="eastAsia"/>
                <w:spacing w:val="1"/>
                <w:sz w:val="18"/>
              </w:rPr>
              <w:t>～</w:t>
            </w:r>
            <w:r>
              <w:rPr>
                <w:rFonts w:ascii="宋体" w:hAnsi="宋体" w:cs="宋体"/>
                <w:spacing w:val="1"/>
                <w:sz w:val="18"/>
              </w:rPr>
              <w:t>-1</w:t>
            </w:r>
            <w:r>
              <w:rPr>
                <w:rFonts w:ascii="宋体" w:hAnsi="宋体" w:cs="宋体"/>
                <w:sz w:val="18"/>
              </w:rPr>
              <w:t>0</w:t>
            </w:r>
          </w:p>
        </w:tc>
        <w:tc>
          <w:tcPr>
            <w:tcW w:w="1868" w:type="dxa"/>
            <w:vAlign w:val="center"/>
          </w:tcPr>
          <w:p w14:paraId="5106B544" w14:textId="77777777" w:rsidR="008531EC" w:rsidRDefault="003C53D9">
            <w:pPr>
              <w:snapToGrid w:val="0"/>
              <w:spacing w:line="240" w:lineRule="auto"/>
              <w:jc w:val="center"/>
              <w:rPr>
                <w:rFonts w:ascii="宋体" w:hAnsi="宋体" w:cs="宋体"/>
                <w:sz w:val="18"/>
              </w:rPr>
            </w:pPr>
            <w:r>
              <w:rPr>
                <w:rFonts w:ascii="宋体" w:hAnsi="宋体" w:cs="宋体"/>
                <w:spacing w:val="-8"/>
                <w:sz w:val="18"/>
              </w:rPr>
              <w:t>±</w:t>
            </w:r>
            <w:r>
              <w:rPr>
                <w:rFonts w:ascii="宋体" w:hAnsi="宋体" w:cs="宋体"/>
                <w:spacing w:val="-74"/>
                <w:sz w:val="18"/>
              </w:rPr>
              <w:t xml:space="preserve"> </w:t>
            </w:r>
            <w:r>
              <w:rPr>
                <w:rFonts w:ascii="宋体" w:hAnsi="宋体" w:cs="宋体"/>
                <w:spacing w:val="-8"/>
                <w:sz w:val="18"/>
              </w:rPr>
              <w:t>20</w:t>
            </w:r>
          </w:p>
        </w:tc>
        <w:tc>
          <w:tcPr>
            <w:tcW w:w="1873" w:type="dxa"/>
            <w:vAlign w:val="center"/>
          </w:tcPr>
          <w:p w14:paraId="0964E0E6" w14:textId="77777777" w:rsidR="008531EC" w:rsidRDefault="003C53D9">
            <w:pPr>
              <w:snapToGrid w:val="0"/>
              <w:spacing w:line="240" w:lineRule="auto"/>
              <w:jc w:val="center"/>
              <w:rPr>
                <w:rFonts w:ascii="宋体" w:hAnsi="宋体" w:cs="宋体"/>
                <w:sz w:val="18"/>
              </w:rPr>
            </w:pPr>
            <w:r>
              <w:rPr>
                <w:rFonts w:ascii="宋体" w:hAnsi="宋体" w:cs="宋体"/>
                <w:spacing w:val="6"/>
                <w:sz w:val="18"/>
              </w:rPr>
              <w:t>1</w:t>
            </w:r>
            <w:r>
              <w:rPr>
                <w:rFonts w:ascii="宋体" w:hAnsi="宋体" w:cs="宋体"/>
                <w:spacing w:val="5"/>
                <w:sz w:val="18"/>
              </w:rPr>
              <w:t>.5</w:t>
            </w:r>
          </w:p>
        </w:tc>
      </w:tr>
      <w:tr w:rsidR="008531EC" w14:paraId="638C0693" w14:textId="77777777">
        <w:trPr>
          <w:trHeight w:val="113"/>
        </w:trPr>
        <w:tc>
          <w:tcPr>
            <w:tcW w:w="1873" w:type="dxa"/>
            <w:vMerge/>
            <w:tcBorders>
              <w:top w:val="nil"/>
            </w:tcBorders>
            <w:vAlign w:val="center"/>
          </w:tcPr>
          <w:p w14:paraId="7856DED9" w14:textId="77777777" w:rsidR="008531EC" w:rsidRDefault="008531EC">
            <w:pPr>
              <w:snapToGrid w:val="0"/>
              <w:spacing w:line="240" w:lineRule="auto"/>
              <w:jc w:val="center"/>
              <w:rPr>
                <w:rFonts w:ascii="Arial" w:hAnsi="Times New Roman"/>
                <w:sz w:val="18"/>
              </w:rPr>
            </w:pPr>
          </w:p>
        </w:tc>
        <w:tc>
          <w:tcPr>
            <w:tcW w:w="1869" w:type="dxa"/>
            <w:vAlign w:val="center"/>
          </w:tcPr>
          <w:p w14:paraId="37B01741" w14:textId="77777777" w:rsidR="008531EC" w:rsidRDefault="003C53D9">
            <w:pPr>
              <w:snapToGrid w:val="0"/>
              <w:spacing w:line="240" w:lineRule="auto"/>
              <w:jc w:val="center"/>
              <w:rPr>
                <w:rFonts w:ascii="宋体" w:hAnsi="宋体" w:cs="宋体"/>
                <w:sz w:val="18"/>
              </w:rPr>
            </w:pPr>
            <w:r>
              <w:rPr>
                <w:rFonts w:ascii="宋体" w:hAnsi="宋体" w:cs="宋体"/>
                <w:spacing w:val="16"/>
                <w:sz w:val="18"/>
              </w:rPr>
              <w:t>频</w:t>
            </w:r>
            <w:r>
              <w:rPr>
                <w:rFonts w:ascii="宋体" w:hAnsi="宋体" w:cs="宋体"/>
                <w:spacing w:val="15"/>
                <w:sz w:val="18"/>
              </w:rPr>
              <w:t>率</w:t>
            </w:r>
          </w:p>
        </w:tc>
        <w:tc>
          <w:tcPr>
            <w:tcW w:w="1871" w:type="dxa"/>
            <w:vAlign w:val="center"/>
          </w:tcPr>
          <w:p w14:paraId="7978EC28" w14:textId="77777777" w:rsidR="008531EC" w:rsidRDefault="003C53D9">
            <w:pPr>
              <w:snapToGrid w:val="0"/>
              <w:spacing w:line="240" w:lineRule="auto"/>
              <w:jc w:val="center"/>
              <w:rPr>
                <w:rFonts w:ascii="宋体" w:hAnsi="宋体" w:cs="宋体"/>
                <w:sz w:val="18"/>
              </w:rPr>
            </w:pPr>
            <w:r>
              <w:rPr>
                <w:rFonts w:ascii="宋体" w:hAnsi="宋体" w:cs="宋体"/>
                <w:spacing w:val="1"/>
                <w:sz w:val="18"/>
              </w:rPr>
              <w:t>±5</w:t>
            </w:r>
          </w:p>
        </w:tc>
        <w:tc>
          <w:tcPr>
            <w:tcW w:w="1868" w:type="dxa"/>
            <w:vAlign w:val="center"/>
          </w:tcPr>
          <w:p w14:paraId="2F08A8AD" w14:textId="77777777" w:rsidR="008531EC" w:rsidRDefault="003C53D9">
            <w:pPr>
              <w:snapToGrid w:val="0"/>
              <w:spacing w:line="240" w:lineRule="auto"/>
              <w:jc w:val="center"/>
              <w:rPr>
                <w:rFonts w:ascii="宋体" w:hAnsi="宋体" w:cs="宋体"/>
                <w:sz w:val="18"/>
              </w:rPr>
            </w:pPr>
            <w:r>
              <w:rPr>
                <w:rFonts w:ascii="宋体" w:hAnsi="宋体" w:cs="宋体"/>
                <w:spacing w:val="-12"/>
                <w:sz w:val="18"/>
              </w:rPr>
              <w:t>±</w:t>
            </w:r>
            <w:r>
              <w:rPr>
                <w:rFonts w:ascii="宋体" w:hAnsi="宋体" w:cs="宋体"/>
                <w:spacing w:val="-60"/>
                <w:sz w:val="18"/>
              </w:rPr>
              <w:t xml:space="preserve"> </w:t>
            </w:r>
            <w:r>
              <w:rPr>
                <w:rFonts w:ascii="宋体" w:hAnsi="宋体" w:cs="宋体"/>
                <w:spacing w:val="-12"/>
                <w:sz w:val="18"/>
              </w:rPr>
              <w:t>10</w:t>
            </w:r>
          </w:p>
        </w:tc>
        <w:tc>
          <w:tcPr>
            <w:tcW w:w="1873" w:type="dxa"/>
            <w:vAlign w:val="center"/>
          </w:tcPr>
          <w:p w14:paraId="7A3BCF48" w14:textId="77777777" w:rsidR="008531EC" w:rsidRDefault="003C53D9">
            <w:pPr>
              <w:snapToGrid w:val="0"/>
              <w:spacing w:line="240" w:lineRule="auto"/>
              <w:jc w:val="center"/>
              <w:rPr>
                <w:rFonts w:ascii="宋体" w:hAnsi="宋体" w:cs="宋体"/>
                <w:sz w:val="18"/>
              </w:rPr>
            </w:pPr>
            <w:r>
              <w:rPr>
                <w:rFonts w:ascii="宋体" w:hAnsi="宋体" w:cs="宋体"/>
                <w:sz w:val="18"/>
              </w:rPr>
              <w:t>5</w:t>
            </w:r>
          </w:p>
        </w:tc>
      </w:tr>
      <w:tr w:rsidR="008531EC" w14:paraId="46EA5F0A" w14:textId="77777777">
        <w:trPr>
          <w:trHeight w:val="113"/>
        </w:trPr>
        <w:tc>
          <w:tcPr>
            <w:tcW w:w="1873" w:type="dxa"/>
            <w:vAlign w:val="center"/>
          </w:tcPr>
          <w:p w14:paraId="0DE51457" w14:textId="77777777" w:rsidR="008531EC" w:rsidRDefault="003C53D9">
            <w:pPr>
              <w:snapToGrid w:val="0"/>
              <w:spacing w:line="240" w:lineRule="auto"/>
              <w:jc w:val="center"/>
              <w:rPr>
                <w:rFonts w:ascii="宋体" w:hAnsi="宋体" w:cs="宋体"/>
                <w:sz w:val="18"/>
              </w:rPr>
            </w:pPr>
            <w:r>
              <w:rPr>
                <w:rFonts w:ascii="宋体" w:hAnsi="宋体" w:cs="宋体"/>
                <w:kern w:val="0"/>
                <w:sz w:val="18"/>
                <w:fitText w:val="1080" w:id="-1427889920"/>
              </w:rPr>
              <w:t>应急控制部分</w:t>
            </w:r>
          </w:p>
        </w:tc>
        <w:tc>
          <w:tcPr>
            <w:tcW w:w="1869" w:type="dxa"/>
            <w:vAlign w:val="center"/>
          </w:tcPr>
          <w:p w14:paraId="284A0667" w14:textId="77777777" w:rsidR="008531EC" w:rsidRDefault="003C53D9">
            <w:pPr>
              <w:snapToGrid w:val="0"/>
              <w:spacing w:line="240" w:lineRule="auto"/>
              <w:jc w:val="center"/>
              <w:rPr>
                <w:rFonts w:ascii="宋体" w:hAnsi="宋体" w:cs="宋体"/>
                <w:sz w:val="18"/>
              </w:rPr>
            </w:pPr>
            <w:r>
              <w:rPr>
                <w:rFonts w:ascii="宋体" w:hAnsi="宋体" w:cs="宋体"/>
                <w:spacing w:val="4"/>
                <w:sz w:val="18"/>
              </w:rPr>
              <w:t>电</w:t>
            </w:r>
            <w:r>
              <w:rPr>
                <w:rFonts w:ascii="宋体" w:hAnsi="宋体" w:cs="宋体"/>
                <w:spacing w:val="3"/>
                <w:sz w:val="18"/>
              </w:rPr>
              <w:t>压</w:t>
            </w:r>
          </w:p>
        </w:tc>
        <w:tc>
          <w:tcPr>
            <w:tcW w:w="1871" w:type="dxa"/>
            <w:vAlign w:val="center"/>
          </w:tcPr>
          <w:p w14:paraId="3AE46B1F" w14:textId="77777777" w:rsidR="008531EC" w:rsidRDefault="003C53D9">
            <w:pPr>
              <w:snapToGrid w:val="0"/>
              <w:spacing w:line="240" w:lineRule="auto"/>
              <w:jc w:val="center"/>
              <w:rPr>
                <w:rFonts w:ascii="宋体" w:hAnsi="宋体" w:cs="宋体"/>
                <w:sz w:val="18"/>
              </w:rPr>
            </w:pPr>
            <w:r>
              <w:rPr>
                <w:rFonts w:ascii="宋体" w:hAnsi="宋体" w:cs="宋体"/>
                <w:spacing w:val="18"/>
                <w:sz w:val="18"/>
              </w:rPr>
              <w:t>+</w:t>
            </w:r>
            <w:r>
              <w:rPr>
                <w:rFonts w:ascii="宋体" w:hAnsi="宋体" w:cs="宋体"/>
                <w:spacing w:val="16"/>
                <w:sz w:val="18"/>
              </w:rPr>
              <w:t>20</w:t>
            </w:r>
            <w:r>
              <w:rPr>
                <w:rFonts w:ascii="宋体" w:hAnsi="宋体" w:cs="宋体" w:hint="eastAsia"/>
                <w:spacing w:val="16"/>
                <w:sz w:val="18"/>
              </w:rPr>
              <w:t>～</w:t>
            </w:r>
            <w:r>
              <w:rPr>
                <w:rFonts w:ascii="宋体" w:hAnsi="宋体" w:cs="宋体"/>
                <w:spacing w:val="16"/>
                <w:sz w:val="18"/>
              </w:rPr>
              <w:t>-25</w:t>
            </w:r>
          </w:p>
        </w:tc>
        <w:tc>
          <w:tcPr>
            <w:tcW w:w="1868" w:type="dxa"/>
            <w:vAlign w:val="center"/>
          </w:tcPr>
          <w:p w14:paraId="67EE4599" w14:textId="77777777" w:rsidR="008531EC" w:rsidRDefault="008531EC">
            <w:pPr>
              <w:snapToGrid w:val="0"/>
              <w:spacing w:line="240" w:lineRule="auto"/>
              <w:jc w:val="center"/>
              <w:rPr>
                <w:rFonts w:ascii="Arial" w:hAnsi="Times New Roman"/>
                <w:sz w:val="18"/>
              </w:rPr>
            </w:pPr>
          </w:p>
        </w:tc>
        <w:tc>
          <w:tcPr>
            <w:tcW w:w="1873" w:type="dxa"/>
            <w:vAlign w:val="center"/>
          </w:tcPr>
          <w:p w14:paraId="3AF0E768" w14:textId="77777777" w:rsidR="008531EC" w:rsidRDefault="008531EC">
            <w:pPr>
              <w:snapToGrid w:val="0"/>
              <w:spacing w:line="240" w:lineRule="auto"/>
              <w:jc w:val="center"/>
              <w:rPr>
                <w:rFonts w:ascii="Arial" w:hAnsi="Times New Roman"/>
                <w:sz w:val="18"/>
              </w:rPr>
            </w:pPr>
          </w:p>
        </w:tc>
      </w:tr>
    </w:tbl>
    <w:p w14:paraId="284CEFCE" w14:textId="77777777" w:rsidR="008531EC" w:rsidRDefault="003C53D9">
      <w:pPr>
        <w:pStyle w:val="af8"/>
      </w:pPr>
      <w:r>
        <w:rPr>
          <w:rFonts w:hint="eastAsia"/>
        </w:rPr>
        <w:t>舵桨装置在交流供电电源的谐波成分不大于</w:t>
      </w:r>
      <w:r>
        <w:rPr>
          <w:rFonts w:hint="eastAsia"/>
        </w:rPr>
        <w:t>5%</w:t>
      </w:r>
      <w:r>
        <w:rPr>
          <w:rFonts w:hint="eastAsia"/>
        </w:rPr>
        <w:t>的情况下能正常工作。</w:t>
      </w:r>
    </w:p>
    <w:p w14:paraId="2A987E44" w14:textId="77777777" w:rsidR="008531EC" w:rsidRDefault="003C53D9">
      <w:pPr>
        <w:pStyle w:val="af8"/>
      </w:pPr>
      <w:r>
        <w:rPr>
          <w:rFonts w:hint="eastAsia"/>
        </w:rPr>
        <w:t>操舵范围为</w:t>
      </w:r>
      <w:r>
        <w:rPr>
          <w:rFonts w:hint="eastAsia"/>
        </w:rPr>
        <w:t>0</w:t>
      </w:r>
      <w:r>
        <w:rPr>
          <w:rFonts w:hAnsi="宋体" w:cs="宋体" w:hint="eastAsia"/>
        </w:rPr>
        <w:t>～</w:t>
      </w:r>
      <w:r>
        <w:rPr>
          <w:rFonts w:hint="eastAsia"/>
        </w:rPr>
        <w:t>±</w:t>
      </w:r>
      <w:r>
        <w:rPr>
          <w:rFonts w:hint="eastAsia"/>
        </w:rPr>
        <w:t>180</w:t>
      </w:r>
      <w:r>
        <w:rPr>
          <w:rFonts w:hint="eastAsia"/>
        </w:rPr>
        <w:t>°。</w:t>
      </w:r>
    </w:p>
    <w:p w14:paraId="3730B4AB" w14:textId="77777777" w:rsidR="008531EC" w:rsidRDefault="003C53D9">
      <w:pPr>
        <w:pStyle w:val="af8"/>
      </w:pPr>
      <w:r>
        <w:rPr>
          <w:rFonts w:hint="eastAsia"/>
        </w:rPr>
        <w:t>操舵灵敏度在</w:t>
      </w:r>
      <w:r>
        <w:rPr>
          <w:rFonts w:hint="eastAsia"/>
        </w:rPr>
        <w:t>(-5</w:t>
      </w:r>
      <w:r>
        <w:rPr>
          <w:rFonts w:hint="eastAsia"/>
        </w:rPr>
        <w:t>°</w:t>
      </w:r>
      <w:r>
        <w:rPr>
          <w:rFonts w:hAnsi="宋体" w:cs="宋体" w:hint="eastAsia"/>
        </w:rPr>
        <w:t>～</w:t>
      </w:r>
      <w:r>
        <w:rPr>
          <w:rFonts w:hint="eastAsia"/>
        </w:rPr>
        <w:t>-2</w:t>
      </w:r>
      <w:r>
        <w:rPr>
          <w:rFonts w:hint="eastAsia"/>
        </w:rPr>
        <w:t>°</w:t>
      </w:r>
      <w:r>
        <w:rPr>
          <w:rFonts w:hint="eastAsia"/>
        </w:rPr>
        <w:t>)</w:t>
      </w:r>
      <w:r>
        <w:rPr>
          <w:rFonts w:hint="eastAsia"/>
        </w:rPr>
        <w:t>、</w:t>
      </w:r>
      <w:r>
        <w:rPr>
          <w:rFonts w:hint="eastAsia"/>
        </w:rPr>
        <w:t>(2</w:t>
      </w:r>
      <w:r>
        <w:rPr>
          <w:rFonts w:hint="eastAsia"/>
        </w:rPr>
        <w:t>°</w:t>
      </w:r>
      <w:r>
        <w:rPr>
          <w:rFonts w:hAnsi="宋体" w:cs="宋体" w:hint="eastAsia"/>
        </w:rPr>
        <w:t>～</w:t>
      </w:r>
      <w:r>
        <w:rPr>
          <w:rFonts w:hint="eastAsia"/>
        </w:rPr>
        <w:t>5</w:t>
      </w:r>
      <w:r>
        <w:rPr>
          <w:rFonts w:hint="eastAsia"/>
        </w:rPr>
        <w:t>°</w:t>
      </w:r>
      <w:r>
        <w:rPr>
          <w:rFonts w:hint="eastAsia"/>
        </w:rPr>
        <w:t>)</w:t>
      </w:r>
      <w:r>
        <w:rPr>
          <w:rFonts w:hint="eastAsia"/>
        </w:rPr>
        <w:t>范围内可调，其操舵误差允许±</w:t>
      </w:r>
      <w:r>
        <w:rPr>
          <w:rFonts w:hint="eastAsia"/>
        </w:rPr>
        <w:t>1.0</w:t>
      </w:r>
      <w:r>
        <w:rPr>
          <w:rFonts w:hint="eastAsia"/>
        </w:rPr>
        <w:t>°。</w:t>
      </w:r>
    </w:p>
    <w:p w14:paraId="628FE646" w14:textId="77777777" w:rsidR="008531EC" w:rsidRDefault="003C53D9">
      <w:pPr>
        <w:pStyle w:val="af8"/>
      </w:pPr>
      <w:r>
        <w:rPr>
          <w:rFonts w:hint="eastAsia"/>
        </w:rPr>
        <w:t>在操舵灵敏度设定情况下，允许操舵震荡一次。</w:t>
      </w:r>
    </w:p>
    <w:p w14:paraId="458209AF" w14:textId="77777777" w:rsidR="008531EC" w:rsidRDefault="003C53D9">
      <w:pPr>
        <w:pStyle w:val="af8"/>
      </w:pPr>
      <w:r>
        <w:rPr>
          <w:rFonts w:hint="eastAsia"/>
        </w:rPr>
        <w:t>控制系统采用集中的工作显示和声光报警装置。</w:t>
      </w:r>
    </w:p>
    <w:p w14:paraId="28BA5AE3" w14:textId="77777777" w:rsidR="008531EC" w:rsidRDefault="003C53D9">
      <w:pPr>
        <w:pStyle w:val="af8"/>
      </w:pPr>
      <w:r>
        <w:rPr>
          <w:rFonts w:hint="eastAsia"/>
        </w:rPr>
        <w:t>控制系统绝缘电阻应不小于</w:t>
      </w:r>
      <w:r>
        <w:rPr>
          <w:rFonts w:hint="eastAsia"/>
        </w:rPr>
        <w:t>10M</w:t>
      </w:r>
      <w:r>
        <w:rPr>
          <w:rFonts w:hint="eastAsia"/>
        </w:rPr>
        <w:t>Ω。</w:t>
      </w:r>
    </w:p>
    <w:p w14:paraId="103D87EA" w14:textId="77777777" w:rsidR="008531EC" w:rsidRDefault="003C53D9">
      <w:pPr>
        <w:pStyle w:val="affffffffff4"/>
      </w:pPr>
      <w:r>
        <w:t>舵桨装置应设置以下基本报警项目：</w:t>
      </w:r>
    </w:p>
    <w:p w14:paraId="2393E07F" w14:textId="77777777" w:rsidR="008531EC" w:rsidRDefault="003C53D9">
      <w:pPr>
        <w:pStyle w:val="af8"/>
        <w:numPr>
          <w:ilvl w:val="0"/>
          <w:numId w:val="37"/>
        </w:numPr>
      </w:pPr>
      <w:r>
        <w:t>滑油低位；</w:t>
      </w:r>
    </w:p>
    <w:p w14:paraId="7B181C5C" w14:textId="77777777" w:rsidR="008531EC" w:rsidRDefault="003C53D9">
      <w:pPr>
        <w:pStyle w:val="af8"/>
        <w:rPr>
          <w:spacing w:val="-3"/>
        </w:rPr>
      </w:pPr>
      <w:r>
        <w:rPr>
          <w:spacing w:val="-3"/>
        </w:rPr>
        <w:t>滑油高温；</w:t>
      </w:r>
    </w:p>
    <w:p w14:paraId="6704E669" w14:textId="77777777" w:rsidR="008531EC" w:rsidRDefault="003C53D9">
      <w:pPr>
        <w:pStyle w:val="af8"/>
        <w:rPr>
          <w:spacing w:val="15"/>
        </w:rPr>
      </w:pPr>
      <w:r>
        <w:rPr>
          <w:spacing w:val="15"/>
        </w:rPr>
        <w:t>滑油低压</w:t>
      </w:r>
      <w:r>
        <w:rPr>
          <w:spacing w:val="15"/>
        </w:rPr>
        <w:t>(</w:t>
      </w:r>
      <w:r>
        <w:rPr>
          <w:spacing w:val="15"/>
        </w:rPr>
        <w:t>强制润滑</w:t>
      </w:r>
      <w:r>
        <w:rPr>
          <w:spacing w:val="15"/>
        </w:rPr>
        <w:t>)</w:t>
      </w:r>
      <w:r>
        <w:rPr>
          <w:spacing w:val="15"/>
        </w:rPr>
        <w:t>；</w:t>
      </w:r>
    </w:p>
    <w:p w14:paraId="4208470D" w14:textId="77777777" w:rsidR="008531EC" w:rsidRDefault="003C53D9">
      <w:pPr>
        <w:pStyle w:val="af8"/>
        <w:rPr>
          <w:spacing w:val="15"/>
        </w:rPr>
      </w:pPr>
      <w:r>
        <w:rPr>
          <w:rFonts w:hint="eastAsia"/>
          <w:spacing w:val="15"/>
        </w:rPr>
        <w:t>滑油滤器压差过高（装有过滤器时）；</w:t>
      </w:r>
    </w:p>
    <w:p w14:paraId="529A8FB2" w14:textId="77777777" w:rsidR="008531EC" w:rsidRDefault="003C53D9">
      <w:pPr>
        <w:pStyle w:val="af8"/>
        <w:rPr>
          <w:spacing w:val="15"/>
        </w:rPr>
      </w:pPr>
      <w:r>
        <w:rPr>
          <w:rFonts w:hint="eastAsia"/>
          <w:spacing w:val="15"/>
        </w:rPr>
        <w:t>上升低压；</w:t>
      </w:r>
    </w:p>
    <w:p w14:paraId="0E876E91" w14:textId="77777777" w:rsidR="008531EC" w:rsidRDefault="003C53D9">
      <w:pPr>
        <w:pStyle w:val="af8"/>
        <w:rPr>
          <w:spacing w:val="15"/>
        </w:rPr>
      </w:pPr>
      <w:r>
        <w:rPr>
          <w:rFonts w:hint="eastAsia"/>
          <w:spacing w:val="15"/>
        </w:rPr>
        <w:t>下降低压；</w:t>
      </w:r>
    </w:p>
    <w:p w14:paraId="7CA96E6A" w14:textId="77777777" w:rsidR="008531EC" w:rsidRDefault="003C53D9">
      <w:pPr>
        <w:pStyle w:val="af8"/>
        <w:rPr>
          <w:spacing w:val="15"/>
        </w:rPr>
      </w:pPr>
      <w:r>
        <w:rPr>
          <w:rFonts w:hint="eastAsia"/>
          <w:spacing w:val="15"/>
        </w:rPr>
        <w:t>重力油低位（带重力油箱时）；</w:t>
      </w:r>
    </w:p>
    <w:p w14:paraId="0AFDCC20" w14:textId="77777777" w:rsidR="008531EC" w:rsidRDefault="003C53D9">
      <w:pPr>
        <w:pStyle w:val="af8"/>
        <w:rPr>
          <w:spacing w:val="15"/>
        </w:rPr>
      </w:pPr>
      <w:r>
        <w:rPr>
          <w:rFonts w:hint="eastAsia"/>
          <w:spacing w:val="15"/>
        </w:rPr>
        <w:t>油泵电机过载；</w:t>
      </w:r>
    </w:p>
    <w:p w14:paraId="458CA597" w14:textId="77777777" w:rsidR="008531EC" w:rsidRDefault="003C53D9">
      <w:pPr>
        <w:pStyle w:val="af8"/>
      </w:pPr>
      <w:r>
        <w:t>控制系统电力供应故障。</w:t>
      </w:r>
    </w:p>
    <w:p w14:paraId="3FB97403" w14:textId="77777777" w:rsidR="008531EC" w:rsidRDefault="003C53D9">
      <w:pPr>
        <w:pStyle w:val="affffffffff4"/>
      </w:pPr>
      <w:r>
        <w:t>采用电液转舵型式应设置以下报警项目：</w:t>
      </w:r>
    </w:p>
    <w:p w14:paraId="48A46EFB" w14:textId="77777777" w:rsidR="008531EC" w:rsidRDefault="003C53D9">
      <w:pPr>
        <w:pStyle w:val="af8"/>
        <w:numPr>
          <w:ilvl w:val="0"/>
          <w:numId w:val="38"/>
        </w:numPr>
      </w:pPr>
      <w:r>
        <w:t>液压油低位；</w:t>
      </w:r>
    </w:p>
    <w:p w14:paraId="67426F7E" w14:textId="77777777" w:rsidR="008531EC" w:rsidRDefault="003C53D9">
      <w:pPr>
        <w:pStyle w:val="af8"/>
      </w:pPr>
      <w:r>
        <w:t>液压油低压；</w:t>
      </w:r>
    </w:p>
    <w:p w14:paraId="7ABC2C95" w14:textId="77777777" w:rsidR="008531EC" w:rsidRDefault="003C53D9">
      <w:pPr>
        <w:pStyle w:val="af8"/>
      </w:pPr>
      <w:r>
        <w:t>液压油高温；</w:t>
      </w:r>
    </w:p>
    <w:p w14:paraId="20073AFB" w14:textId="77777777" w:rsidR="008531EC" w:rsidRDefault="003C53D9">
      <w:pPr>
        <w:pStyle w:val="af8"/>
      </w:pPr>
      <w:r>
        <w:t>液压油滤器压差过高</w:t>
      </w:r>
      <w:r>
        <w:t>(</w:t>
      </w:r>
      <w:r>
        <w:t>装有滤油器时</w:t>
      </w:r>
      <w:r>
        <w:t>)</w:t>
      </w:r>
      <w:r>
        <w:rPr>
          <w:rFonts w:hint="eastAsia"/>
        </w:rPr>
        <w:t>；</w:t>
      </w:r>
    </w:p>
    <w:p w14:paraId="506E638F" w14:textId="77777777" w:rsidR="008531EC" w:rsidRDefault="003C53D9">
      <w:pPr>
        <w:pStyle w:val="af8"/>
      </w:pPr>
      <w:r>
        <w:rPr>
          <w:rFonts w:hint="eastAsia"/>
        </w:rPr>
        <w:t>随动操舵故障；</w:t>
      </w:r>
    </w:p>
    <w:p w14:paraId="35EE3D84" w14:textId="77777777" w:rsidR="008531EC" w:rsidRDefault="003C53D9">
      <w:pPr>
        <w:pStyle w:val="af8"/>
      </w:pPr>
      <w:r>
        <w:rPr>
          <w:rFonts w:hint="eastAsia"/>
        </w:rPr>
        <w:lastRenderedPageBreak/>
        <w:t>随动速度故障。</w:t>
      </w:r>
    </w:p>
    <w:p w14:paraId="0FBABF42" w14:textId="77777777" w:rsidR="008531EC" w:rsidRDefault="003C53D9">
      <w:pPr>
        <w:pStyle w:val="affffffffff4"/>
      </w:pPr>
      <w:r>
        <w:t>采用电动转舵型式应设置以下报警项目：</w:t>
      </w:r>
    </w:p>
    <w:p w14:paraId="0A47F356" w14:textId="77777777" w:rsidR="008531EC" w:rsidRDefault="003C53D9">
      <w:pPr>
        <w:pStyle w:val="af8"/>
        <w:numPr>
          <w:ilvl w:val="0"/>
          <w:numId w:val="39"/>
        </w:numPr>
      </w:pPr>
      <w:r>
        <w:t>转舵电源故障；</w:t>
      </w:r>
    </w:p>
    <w:p w14:paraId="054EF21A" w14:textId="77777777" w:rsidR="008531EC" w:rsidRDefault="003C53D9">
      <w:pPr>
        <w:pStyle w:val="af8"/>
      </w:pPr>
      <w:r>
        <w:t>失电故障；</w:t>
      </w:r>
    </w:p>
    <w:p w14:paraId="40AA8A57" w14:textId="77777777" w:rsidR="008531EC" w:rsidRDefault="003C53D9">
      <w:pPr>
        <w:pStyle w:val="af8"/>
      </w:pPr>
      <w:r>
        <w:t>电机过载故障；</w:t>
      </w:r>
    </w:p>
    <w:p w14:paraId="6989FC9A" w14:textId="77777777" w:rsidR="008531EC" w:rsidRDefault="003C53D9">
      <w:pPr>
        <w:pStyle w:val="af8"/>
      </w:pPr>
      <w:r>
        <w:t>随动操舵故障；</w:t>
      </w:r>
    </w:p>
    <w:p w14:paraId="6DAC8758" w14:textId="77777777" w:rsidR="008531EC" w:rsidRDefault="003C53D9">
      <w:pPr>
        <w:pStyle w:val="af8"/>
      </w:pPr>
      <w:r>
        <w:rPr>
          <w:spacing w:val="-4"/>
        </w:rPr>
        <w:t>随</w:t>
      </w:r>
      <w:r>
        <w:rPr>
          <w:spacing w:val="-2"/>
        </w:rPr>
        <w:t>动速度故障。</w:t>
      </w:r>
    </w:p>
    <w:p w14:paraId="0ED12E49" w14:textId="77777777" w:rsidR="008531EC" w:rsidRDefault="003C53D9">
      <w:pPr>
        <w:pStyle w:val="affffffffff4"/>
      </w:pPr>
      <w:r>
        <w:t>采用可调距螺旋桨应设置以下报警项目：</w:t>
      </w:r>
    </w:p>
    <w:p w14:paraId="09E96EFB" w14:textId="77777777" w:rsidR="008531EC" w:rsidRDefault="003C53D9">
      <w:pPr>
        <w:pStyle w:val="af8"/>
        <w:numPr>
          <w:ilvl w:val="0"/>
          <w:numId w:val="40"/>
        </w:numPr>
      </w:pPr>
      <w:r>
        <w:t>桨毂润滑油压力过低</w:t>
      </w:r>
      <w:r>
        <w:t>(</w:t>
      </w:r>
      <w:r>
        <w:t>油脂润滑方式除外</w:t>
      </w:r>
      <w:r>
        <w:t>)</w:t>
      </w:r>
      <w:r>
        <w:t>；</w:t>
      </w:r>
    </w:p>
    <w:p w14:paraId="5B533919" w14:textId="77777777" w:rsidR="008531EC" w:rsidRDefault="003C53D9">
      <w:pPr>
        <w:pStyle w:val="af8"/>
        <w:rPr>
          <w:spacing w:val="-1"/>
        </w:rPr>
      </w:pPr>
      <w:r>
        <w:rPr>
          <w:spacing w:val="-2"/>
        </w:rPr>
        <w:t>调距功能失</w:t>
      </w:r>
      <w:r>
        <w:rPr>
          <w:spacing w:val="-1"/>
        </w:rPr>
        <w:t>效。</w:t>
      </w:r>
    </w:p>
    <w:p w14:paraId="22C24A7A" w14:textId="77777777" w:rsidR="008531EC" w:rsidRDefault="003C53D9">
      <w:pPr>
        <w:pStyle w:val="afffe"/>
        <w:spacing w:before="120" w:after="120"/>
      </w:pPr>
      <w:r>
        <w:t>材料</w:t>
      </w:r>
    </w:p>
    <w:p w14:paraId="12AFEE5C" w14:textId="77777777" w:rsidR="008531EC" w:rsidRDefault="003C53D9">
      <w:pPr>
        <w:pStyle w:val="affffffffff4"/>
        <w:rPr>
          <w:spacing w:val="-2"/>
        </w:rPr>
      </w:pPr>
      <w:r>
        <w:rPr>
          <w:rFonts w:hint="eastAsia"/>
        </w:rPr>
        <w:t>舵桨装置主</w:t>
      </w:r>
      <w:r>
        <w:t>要零件材料宜按表</w:t>
      </w:r>
      <w:r>
        <w:t>2</w:t>
      </w:r>
      <w:r>
        <w:t>的规定选用，</w:t>
      </w:r>
      <w:r>
        <w:rPr>
          <w:rFonts w:hint="eastAsia"/>
        </w:rPr>
        <w:t>可</w:t>
      </w:r>
      <w:r>
        <w:t>选用性能不低于表</w:t>
      </w:r>
      <w:r>
        <w:t>2</w:t>
      </w:r>
      <w:r>
        <w:t>规定且能证明</w:t>
      </w:r>
      <w:r>
        <w:rPr>
          <w:spacing w:val="-3"/>
        </w:rPr>
        <w:t>同样</w:t>
      </w:r>
      <w:r>
        <w:rPr>
          <w:spacing w:val="-2"/>
        </w:rPr>
        <w:t>适用的其他材料。</w:t>
      </w:r>
    </w:p>
    <w:p w14:paraId="0257F034" w14:textId="77777777" w:rsidR="008531EC" w:rsidRDefault="003C53D9">
      <w:pPr>
        <w:pStyle w:val="affc"/>
        <w:spacing w:before="120" w:after="120"/>
        <w:rPr>
          <w:rFonts w:hAnsi="黑体" w:cs="宋体"/>
          <w:spacing w:val="-2"/>
        </w:rPr>
      </w:pPr>
      <w:r>
        <w:rPr>
          <w:rFonts w:hAnsi="黑体" w:hint="eastAsia"/>
        </w:rPr>
        <w:t>舵桨装置</w:t>
      </w:r>
      <w:r>
        <w:rPr>
          <w:rFonts w:hAnsi="黑体"/>
        </w:rPr>
        <w:t>主要零件材料</w:t>
      </w:r>
    </w:p>
    <w:tbl>
      <w:tblPr>
        <w:tblStyle w:val="TableNormal"/>
        <w:tblW w:w="9487" w:type="dxa"/>
        <w:tblInd w:w="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67"/>
        <w:gridCol w:w="3153"/>
        <w:gridCol w:w="3167"/>
      </w:tblGrid>
      <w:tr w:rsidR="008531EC" w14:paraId="6170277A" w14:textId="77777777">
        <w:trPr>
          <w:trHeight w:val="20"/>
        </w:trPr>
        <w:tc>
          <w:tcPr>
            <w:tcW w:w="3167" w:type="dxa"/>
            <w:tcBorders>
              <w:left w:val="single" w:sz="10" w:space="0" w:color="000000"/>
            </w:tcBorders>
            <w:vAlign w:val="center"/>
          </w:tcPr>
          <w:p w14:paraId="02A6B7E3"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零件</w:t>
            </w:r>
            <w:r>
              <w:rPr>
                <w:rFonts w:ascii="宋体" w:hAnsi="宋体" w:cs="宋体"/>
                <w:spacing w:val="1"/>
                <w:sz w:val="18"/>
                <w:szCs w:val="18"/>
              </w:rPr>
              <w:t>名称</w:t>
            </w:r>
          </w:p>
        </w:tc>
        <w:tc>
          <w:tcPr>
            <w:tcW w:w="3153" w:type="dxa"/>
            <w:vAlign w:val="center"/>
          </w:tcPr>
          <w:p w14:paraId="50E92D66"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材料牌</w:t>
            </w:r>
            <w:r>
              <w:rPr>
                <w:rFonts w:ascii="宋体" w:hAnsi="宋体" w:cs="宋体"/>
                <w:spacing w:val="1"/>
                <w:sz w:val="18"/>
                <w:szCs w:val="18"/>
              </w:rPr>
              <w:t>号</w:t>
            </w:r>
          </w:p>
        </w:tc>
        <w:tc>
          <w:tcPr>
            <w:tcW w:w="3167" w:type="dxa"/>
            <w:tcBorders>
              <w:right w:val="single" w:sz="10" w:space="0" w:color="000000"/>
            </w:tcBorders>
            <w:vAlign w:val="center"/>
          </w:tcPr>
          <w:p w14:paraId="1C7F79CB" w14:textId="77777777" w:rsidR="008531EC" w:rsidRDefault="003C53D9">
            <w:pPr>
              <w:snapToGrid w:val="0"/>
              <w:spacing w:line="240" w:lineRule="auto"/>
              <w:jc w:val="center"/>
              <w:rPr>
                <w:rFonts w:ascii="宋体" w:hAnsi="宋体" w:cs="宋体"/>
                <w:sz w:val="18"/>
                <w:szCs w:val="18"/>
              </w:rPr>
            </w:pPr>
            <w:r>
              <w:rPr>
                <w:rFonts w:ascii="宋体" w:hAnsi="宋体" w:cs="宋体"/>
                <w:spacing w:val="1"/>
                <w:sz w:val="18"/>
                <w:szCs w:val="18"/>
              </w:rPr>
              <w:t>标</w:t>
            </w:r>
            <w:r>
              <w:rPr>
                <w:rFonts w:ascii="宋体" w:hAnsi="宋体" w:cs="宋体"/>
                <w:sz w:val="18"/>
                <w:szCs w:val="18"/>
              </w:rPr>
              <w:t>准号</w:t>
            </w:r>
          </w:p>
        </w:tc>
      </w:tr>
      <w:tr w:rsidR="008531EC" w14:paraId="782EC069" w14:textId="77777777">
        <w:trPr>
          <w:trHeight w:val="20"/>
        </w:trPr>
        <w:tc>
          <w:tcPr>
            <w:tcW w:w="3167" w:type="dxa"/>
            <w:tcBorders>
              <w:left w:val="single" w:sz="10" w:space="0" w:color="000000"/>
            </w:tcBorders>
            <w:vAlign w:val="center"/>
          </w:tcPr>
          <w:p w14:paraId="26A75F25"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螺旋</w:t>
            </w:r>
            <w:r>
              <w:rPr>
                <w:rFonts w:ascii="宋体" w:hAnsi="宋体" w:cs="宋体"/>
                <w:spacing w:val="1"/>
                <w:sz w:val="18"/>
                <w:szCs w:val="18"/>
              </w:rPr>
              <w:t>桨桨叶</w:t>
            </w:r>
          </w:p>
        </w:tc>
        <w:tc>
          <w:tcPr>
            <w:tcW w:w="3153" w:type="dxa"/>
            <w:vAlign w:val="center"/>
          </w:tcPr>
          <w:p w14:paraId="7DF9D086" w14:textId="77777777" w:rsidR="008531EC" w:rsidRDefault="003C53D9">
            <w:pPr>
              <w:snapToGrid w:val="0"/>
              <w:spacing w:line="240" w:lineRule="auto"/>
              <w:jc w:val="center"/>
              <w:rPr>
                <w:rFonts w:ascii="宋体" w:hAnsi="宋体"/>
                <w:sz w:val="18"/>
                <w:szCs w:val="18"/>
              </w:rPr>
            </w:pPr>
            <w:r>
              <w:rPr>
                <w:rFonts w:ascii="宋体" w:hAnsi="宋体" w:cs="宋体"/>
                <w:sz w:val="18"/>
                <w:szCs w:val="18"/>
              </w:rPr>
              <w:t>Cu</w:t>
            </w:r>
            <w:r>
              <w:rPr>
                <w:rFonts w:ascii="宋体" w:hAnsi="宋体" w:cs="宋体"/>
                <w:spacing w:val="5"/>
                <w:sz w:val="18"/>
                <w:szCs w:val="18"/>
              </w:rPr>
              <w:t>1</w:t>
            </w:r>
            <w:r>
              <w:rPr>
                <w:rFonts w:ascii="宋体" w:hAnsi="宋体" w:cs="宋体"/>
                <w:spacing w:val="4"/>
                <w:sz w:val="18"/>
                <w:szCs w:val="18"/>
              </w:rPr>
              <w:t>、</w:t>
            </w:r>
            <w:r>
              <w:rPr>
                <w:rFonts w:ascii="宋体" w:hAnsi="宋体" w:cs="宋体"/>
                <w:sz w:val="18"/>
                <w:szCs w:val="18"/>
              </w:rPr>
              <w:t>Cu</w:t>
            </w:r>
            <w:r>
              <w:rPr>
                <w:rFonts w:ascii="宋体" w:hAnsi="宋体" w:cs="宋体"/>
                <w:spacing w:val="4"/>
                <w:sz w:val="18"/>
                <w:szCs w:val="18"/>
              </w:rPr>
              <w:t>2</w:t>
            </w:r>
            <w:r>
              <w:rPr>
                <w:rFonts w:ascii="宋体" w:hAnsi="宋体" w:cs="宋体"/>
                <w:spacing w:val="4"/>
                <w:sz w:val="18"/>
                <w:szCs w:val="18"/>
              </w:rPr>
              <w:t>、</w:t>
            </w:r>
            <w:r>
              <w:rPr>
                <w:rFonts w:ascii="宋体" w:hAnsi="宋体" w:cs="宋体"/>
                <w:sz w:val="18"/>
                <w:szCs w:val="18"/>
              </w:rPr>
              <w:t>Cu</w:t>
            </w:r>
            <w:r>
              <w:rPr>
                <w:rFonts w:ascii="宋体" w:hAnsi="宋体" w:cs="宋体"/>
                <w:spacing w:val="4"/>
                <w:sz w:val="18"/>
                <w:szCs w:val="18"/>
              </w:rPr>
              <w:t>3</w:t>
            </w:r>
            <w:r>
              <w:rPr>
                <w:rFonts w:ascii="宋体" w:hAnsi="宋体" w:cs="宋体"/>
                <w:spacing w:val="4"/>
                <w:sz w:val="18"/>
                <w:szCs w:val="18"/>
              </w:rPr>
              <w:t>、</w:t>
            </w:r>
            <w:r>
              <w:rPr>
                <w:rFonts w:ascii="宋体" w:hAnsi="宋体" w:cs="宋体"/>
                <w:sz w:val="18"/>
                <w:szCs w:val="18"/>
              </w:rPr>
              <w:t>Cu</w:t>
            </w:r>
            <w:r>
              <w:rPr>
                <w:rFonts w:ascii="宋体" w:hAnsi="宋体" w:cs="宋体"/>
                <w:spacing w:val="4"/>
                <w:sz w:val="18"/>
                <w:szCs w:val="18"/>
              </w:rPr>
              <w:t>4</w:t>
            </w:r>
          </w:p>
          <w:p w14:paraId="73C1ACD2"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0</w:t>
            </w:r>
            <w:r>
              <w:rPr>
                <w:rFonts w:ascii="宋体" w:hAnsi="宋体" w:cs="宋体"/>
                <w:spacing w:val="5"/>
                <w:sz w:val="18"/>
                <w:szCs w:val="18"/>
              </w:rPr>
              <w:t>2</w:t>
            </w:r>
            <w:r>
              <w:rPr>
                <w:rFonts w:ascii="宋体" w:hAnsi="宋体" w:cs="宋体"/>
                <w:spacing w:val="3"/>
                <w:sz w:val="18"/>
                <w:szCs w:val="18"/>
              </w:rPr>
              <w:t>2</w:t>
            </w:r>
            <w:r>
              <w:rPr>
                <w:rFonts w:ascii="宋体" w:hAnsi="宋体" w:cs="宋体"/>
                <w:sz w:val="18"/>
                <w:szCs w:val="18"/>
              </w:rPr>
              <w:t>Cr</w:t>
            </w:r>
            <w:r>
              <w:rPr>
                <w:rFonts w:ascii="宋体" w:hAnsi="宋体" w:cs="宋体"/>
                <w:spacing w:val="3"/>
                <w:sz w:val="18"/>
                <w:szCs w:val="18"/>
              </w:rPr>
              <w:t>25</w:t>
            </w:r>
            <w:r>
              <w:rPr>
                <w:rFonts w:ascii="宋体" w:hAnsi="宋体" w:cs="宋体"/>
                <w:sz w:val="18"/>
                <w:szCs w:val="18"/>
              </w:rPr>
              <w:t>Ni</w:t>
            </w:r>
            <w:r>
              <w:rPr>
                <w:rFonts w:ascii="宋体" w:hAnsi="宋体" w:cs="宋体"/>
                <w:spacing w:val="3"/>
                <w:sz w:val="18"/>
                <w:szCs w:val="18"/>
              </w:rPr>
              <w:t>6</w:t>
            </w:r>
            <w:r>
              <w:rPr>
                <w:rFonts w:ascii="宋体" w:hAnsi="宋体" w:cs="宋体"/>
                <w:sz w:val="18"/>
                <w:szCs w:val="18"/>
              </w:rPr>
              <w:t>Mo</w:t>
            </w:r>
            <w:r>
              <w:rPr>
                <w:rFonts w:ascii="宋体" w:hAnsi="宋体" w:cs="宋体"/>
                <w:spacing w:val="3"/>
                <w:sz w:val="18"/>
                <w:szCs w:val="18"/>
              </w:rPr>
              <w:t>2</w:t>
            </w:r>
            <w:r>
              <w:rPr>
                <w:rFonts w:ascii="宋体" w:hAnsi="宋体" w:cs="宋体"/>
                <w:sz w:val="18"/>
                <w:szCs w:val="18"/>
              </w:rPr>
              <w:t>N</w:t>
            </w:r>
            <w:r>
              <w:rPr>
                <w:rFonts w:ascii="宋体" w:hAnsi="宋体" w:cs="宋体"/>
                <w:spacing w:val="3"/>
                <w:sz w:val="18"/>
                <w:szCs w:val="18"/>
              </w:rPr>
              <w:t>、</w:t>
            </w:r>
            <w:r>
              <w:rPr>
                <w:rFonts w:ascii="宋体" w:hAnsi="宋体" w:cs="宋体"/>
                <w:spacing w:val="3"/>
                <w:sz w:val="18"/>
                <w:szCs w:val="18"/>
              </w:rPr>
              <w:t>00</w:t>
            </w:r>
            <w:r>
              <w:rPr>
                <w:rFonts w:ascii="宋体" w:hAnsi="宋体" w:cs="宋体"/>
                <w:sz w:val="18"/>
                <w:szCs w:val="18"/>
              </w:rPr>
              <w:t>Cr</w:t>
            </w:r>
            <w:r>
              <w:rPr>
                <w:rFonts w:ascii="宋体" w:hAnsi="宋体" w:cs="宋体"/>
                <w:spacing w:val="3"/>
                <w:sz w:val="18"/>
                <w:szCs w:val="18"/>
              </w:rPr>
              <w:t>13</w:t>
            </w:r>
            <w:r>
              <w:rPr>
                <w:rFonts w:ascii="宋体" w:hAnsi="宋体" w:cs="宋体"/>
                <w:sz w:val="18"/>
                <w:szCs w:val="18"/>
              </w:rPr>
              <w:t>Ni</w:t>
            </w:r>
            <w:r>
              <w:rPr>
                <w:rFonts w:ascii="宋体" w:hAnsi="宋体" w:cs="宋体"/>
                <w:spacing w:val="3"/>
                <w:sz w:val="18"/>
                <w:szCs w:val="18"/>
              </w:rPr>
              <w:t>4</w:t>
            </w:r>
            <w:r>
              <w:rPr>
                <w:rFonts w:ascii="宋体" w:hAnsi="宋体" w:cs="宋体"/>
                <w:sz w:val="18"/>
                <w:szCs w:val="18"/>
              </w:rPr>
              <w:t>Mo</w:t>
            </w:r>
          </w:p>
        </w:tc>
        <w:tc>
          <w:tcPr>
            <w:tcW w:w="3167" w:type="dxa"/>
            <w:tcBorders>
              <w:right w:val="single" w:sz="10" w:space="0" w:color="000000"/>
            </w:tcBorders>
            <w:vAlign w:val="center"/>
          </w:tcPr>
          <w:p w14:paraId="680FF623"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船级社《材料与焊接规范》第</w:t>
            </w:r>
            <w:r>
              <w:rPr>
                <w:rFonts w:ascii="宋体" w:hAnsi="宋体" w:cs="宋体"/>
                <w:spacing w:val="-2"/>
                <w:sz w:val="18"/>
                <w:szCs w:val="18"/>
              </w:rPr>
              <w:t xml:space="preserve"> </w:t>
            </w:r>
            <w:r>
              <w:rPr>
                <w:rFonts w:ascii="宋体" w:hAnsi="宋体" w:cs="宋体"/>
                <w:spacing w:val="-1"/>
                <w:sz w:val="18"/>
                <w:szCs w:val="18"/>
              </w:rPr>
              <w:t xml:space="preserve">1 </w:t>
            </w:r>
            <w:r>
              <w:rPr>
                <w:rFonts w:ascii="宋体" w:hAnsi="宋体" w:cs="宋体"/>
                <w:spacing w:val="-1"/>
                <w:sz w:val="18"/>
                <w:szCs w:val="18"/>
              </w:rPr>
              <w:t>篇第</w:t>
            </w:r>
          </w:p>
          <w:p w14:paraId="476294AD" w14:textId="77777777" w:rsidR="008531EC" w:rsidRDefault="003C53D9">
            <w:pPr>
              <w:snapToGrid w:val="0"/>
              <w:spacing w:line="240" w:lineRule="auto"/>
              <w:jc w:val="center"/>
              <w:rPr>
                <w:rFonts w:ascii="宋体" w:hAnsi="宋体" w:cs="宋体"/>
                <w:sz w:val="18"/>
                <w:szCs w:val="18"/>
              </w:rPr>
            </w:pPr>
            <w:r>
              <w:rPr>
                <w:rFonts w:ascii="宋体" w:hAnsi="宋体" w:cs="宋体"/>
                <w:spacing w:val="-15"/>
                <w:sz w:val="18"/>
                <w:szCs w:val="18"/>
              </w:rPr>
              <w:t xml:space="preserve">9 </w:t>
            </w:r>
            <w:r>
              <w:rPr>
                <w:rFonts w:ascii="宋体" w:hAnsi="宋体" w:cs="宋体"/>
                <w:spacing w:val="-15"/>
                <w:sz w:val="18"/>
                <w:szCs w:val="18"/>
              </w:rPr>
              <w:t>章第</w:t>
            </w:r>
            <w:r>
              <w:rPr>
                <w:rFonts w:ascii="宋体" w:hAnsi="宋体" w:cs="宋体"/>
                <w:spacing w:val="-15"/>
                <w:sz w:val="18"/>
                <w:szCs w:val="18"/>
              </w:rPr>
              <w:t xml:space="preserve"> 1 </w:t>
            </w:r>
            <w:r>
              <w:rPr>
                <w:rFonts w:ascii="宋体" w:hAnsi="宋体" w:cs="宋体"/>
                <w:spacing w:val="-15"/>
                <w:sz w:val="18"/>
                <w:szCs w:val="18"/>
              </w:rPr>
              <w:t>节</w:t>
            </w:r>
          </w:p>
          <w:p w14:paraId="2BEE8345"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3"/>
                <w:sz w:val="18"/>
                <w:szCs w:val="18"/>
              </w:rPr>
              <w:t>/</w:t>
            </w:r>
            <w:r>
              <w:rPr>
                <w:rFonts w:ascii="宋体" w:hAnsi="宋体" w:cs="宋体"/>
                <w:sz w:val="18"/>
                <w:szCs w:val="18"/>
              </w:rPr>
              <w:t>T</w:t>
            </w:r>
            <w:r>
              <w:rPr>
                <w:rFonts w:ascii="宋体" w:hAnsi="宋体" w:cs="宋体"/>
                <w:spacing w:val="2"/>
                <w:sz w:val="18"/>
                <w:szCs w:val="18"/>
              </w:rPr>
              <w:t xml:space="preserve"> 20878</w:t>
            </w:r>
            <w:r>
              <w:rPr>
                <w:rFonts w:ascii="宋体" w:hAnsi="宋体" w:cs="宋体" w:hint="eastAsia"/>
                <w:spacing w:val="2"/>
                <w:sz w:val="18"/>
                <w:szCs w:val="18"/>
              </w:rPr>
              <w:t>—</w:t>
            </w:r>
            <w:r>
              <w:rPr>
                <w:rFonts w:ascii="宋体" w:hAnsi="宋体" w:cs="宋体"/>
                <w:spacing w:val="2"/>
                <w:sz w:val="18"/>
                <w:szCs w:val="18"/>
              </w:rPr>
              <w:t>2007</w:t>
            </w:r>
          </w:p>
        </w:tc>
      </w:tr>
      <w:tr w:rsidR="008531EC" w14:paraId="07AC8DFD" w14:textId="77777777">
        <w:trPr>
          <w:trHeight w:val="20"/>
        </w:trPr>
        <w:tc>
          <w:tcPr>
            <w:tcW w:w="3167" w:type="dxa"/>
            <w:tcBorders>
              <w:left w:val="single" w:sz="10" w:space="0" w:color="000000"/>
            </w:tcBorders>
            <w:vAlign w:val="center"/>
          </w:tcPr>
          <w:p w14:paraId="34986DE3"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齿轮</w:t>
            </w:r>
            <w:r>
              <w:rPr>
                <w:rFonts w:ascii="宋体" w:hAnsi="宋体" w:cs="宋体"/>
                <w:spacing w:val="2"/>
                <w:sz w:val="18"/>
                <w:szCs w:val="18"/>
              </w:rPr>
              <w:t>/</w:t>
            </w:r>
            <w:r>
              <w:rPr>
                <w:rFonts w:ascii="宋体" w:hAnsi="宋体" w:cs="宋体"/>
                <w:spacing w:val="2"/>
                <w:sz w:val="18"/>
                <w:szCs w:val="18"/>
              </w:rPr>
              <w:t>齿轮</w:t>
            </w:r>
            <w:r>
              <w:rPr>
                <w:rFonts w:ascii="宋体" w:hAnsi="宋体" w:cs="宋体"/>
                <w:spacing w:val="1"/>
                <w:sz w:val="18"/>
                <w:szCs w:val="18"/>
              </w:rPr>
              <w:t>轴</w:t>
            </w:r>
          </w:p>
        </w:tc>
        <w:tc>
          <w:tcPr>
            <w:tcW w:w="3153" w:type="dxa"/>
            <w:vAlign w:val="center"/>
          </w:tcPr>
          <w:p w14:paraId="56BC6D1D"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17</w:t>
            </w:r>
            <w:r>
              <w:rPr>
                <w:rFonts w:ascii="宋体" w:hAnsi="宋体" w:cs="宋体"/>
                <w:sz w:val="18"/>
                <w:szCs w:val="18"/>
              </w:rPr>
              <w:t>Cr</w:t>
            </w:r>
            <w:r>
              <w:rPr>
                <w:rFonts w:ascii="宋体" w:hAnsi="宋体" w:cs="宋体"/>
                <w:spacing w:val="5"/>
                <w:sz w:val="18"/>
                <w:szCs w:val="18"/>
              </w:rPr>
              <w:t>2</w:t>
            </w:r>
            <w:r>
              <w:rPr>
                <w:rFonts w:ascii="宋体" w:hAnsi="宋体" w:cs="宋体"/>
                <w:sz w:val="18"/>
                <w:szCs w:val="18"/>
              </w:rPr>
              <w:t>Ni</w:t>
            </w:r>
            <w:r>
              <w:rPr>
                <w:rFonts w:ascii="宋体" w:hAnsi="宋体" w:cs="宋体"/>
                <w:spacing w:val="3"/>
                <w:sz w:val="18"/>
                <w:szCs w:val="18"/>
              </w:rPr>
              <w:t>2</w:t>
            </w:r>
            <w:r>
              <w:rPr>
                <w:rFonts w:ascii="宋体" w:hAnsi="宋体" w:cs="宋体"/>
                <w:sz w:val="18"/>
                <w:szCs w:val="18"/>
              </w:rPr>
              <w:t>Mo</w:t>
            </w:r>
            <w:r>
              <w:rPr>
                <w:rFonts w:ascii="宋体" w:hAnsi="宋体" w:cs="宋体" w:hint="eastAsia"/>
                <w:sz w:val="18"/>
                <w:szCs w:val="18"/>
              </w:rPr>
              <w:t>、</w:t>
            </w:r>
            <w:r>
              <w:rPr>
                <w:rFonts w:ascii="宋体" w:hAnsi="宋体" w:cs="宋体"/>
                <w:spacing w:val="3"/>
                <w:sz w:val="18"/>
                <w:szCs w:val="18"/>
              </w:rPr>
              <w:t>20</w:t>
            </w:r>
            <w:r>
              <w:rPr>
                <w:rFonts w:ascii="宋体" w:hAnsi="宋体" w:cs="宋体"/>
                <w:sz w:val="18"/>
                <w:szCs w:val="18"/>
              </w:rPr>
              <w:t>CrNi</w:t>
            </w:r>
            <w:r>
              <w:rPr>
                <w:rFonts w:ascii="宋体" w:hAnsi="宋体" w:cs="宋体"/>
                <w:spacing w:val="3"/>
                <w:sz w:val="18"/>
                <w:szCs w:val="18"/>
              </w:rPr>
              <w:t>2</w:t>
            </w:r>
            <w:r>
              <w:rPr>
                <w:rFonts w:ascii="宋体" w:hAnsi="宋体" w:cs="宋体"/>
                <w:sz w:val="18"/>
                <w:szCs w:val="18"/>
              </w:rPr>
              <w:t>Mo</w:t>
            </w:r>
            <w:r>
              <w:rPr>
                <w:rFonts w:ascii="宋体" w:hAnsi="宋体" w:cs="宋体"/>
                <w:spacing w:val="3"/>
                <w:sz w:val="18"/>
                <w:szCs w:val="18"/>
              </w:rPr>
              <w:t>、</w:t>
            </w:r>
            <w:r>
              <w:rPr>
                <w:rFonts w:ascii="宋体" w:hAnsi="宋体" w:cs="宋体"/>
                <w:spacing w:val="3"/>
                <w:sz w:val="18"/>
                <w:szCs w:val="18"/>
              </w:rPr>
              <w:t>20</w:t>
            </w:r>
            <w:r>
              <w:rPr>
                <w:rFonts w:ascii="宋体" w:hAnsi="宋体" w:cs="宋体"/>
                <w:sz w:val="18"/>
                <w:szCs w:val="18"/>
              </w:rPr>
              <w:t>CrMnMo</w:t>
            </w:r>
          </w:p>
        </w:tc>
        <w:tc>
          <w:tcPr>
            <w:tcW w:w="3167" w:type="dxa"/>
            <w:tcBorders>
              <w:right w:val="single" w:sz="10" w:space="0" w:color="000000"/>
            </w:tcBorders>
            <w:vAlign w:val="center"/>
          </w:tcPr>
          <w:p w14:paraId="15B2CE99"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JB</w:t>
            </w:r>
            <w:r>
              <w:rPr>
                <w:rFonts w:ascii="宋体" w:hAnsi="宋体" w:cs="宋体"/>
                <w:spacing w:val="2"/>
                <w:sz w:val="18"/>
                <w:szCs w:val="18"/>
              </w:rPr>
              <w:t>/</w:t>
            </w:r>
            <w:r>
              <w:rPr>
                <w:rFonts w:ascii="宋体" w:hAnsi="宋体" w:cs="宋体"/>
                <w:sz w:val="18"/>
                <w:szCs w:val="18"/>
              </w:rPr>
              <w:t>T</w:t>
            </w:r>
            <w:r>
              <w:rPr>
                <w:rFonts w:ascii="宋体" w:hAnsi="宋体" w:cs="宋体"/>
                <w:spacing w:val="2"/>
                <w:sz w:val="18"/>
                <w:szCs w:val="18"/>
              </w:rPr>
              <w:t xml:space="preserve"> 6395</w:t>
            </w:r>
            <w:r>
              <w:rPr>
                <w:rFonts w:ascii="宋体" w:hAnsi="宋体" w:cs="宋体" w:hint="eastAsia"/>
                <w:spacing w:val="2"/>
                <w:sz w:val="18"/>
                <w:szCs w:val="18"/>
              </w:rPr>
              <w:t>—</w:t>
            </w:r>
            <w:r>
              <w:rPr>
                <w:rFonts w:ascii="宋体" w:hAnsi="宋体" w:cs="宋体"/>
                <w:spacing w:val="2"/>
                <w:sz w:val="18"/>
                <w:szCs w:val="18"/>
              </w:rPr>
              <w:t>2010</w:t>
            </w:r>
          </w:p>
        </w:tc>
      </w:tr>
      <w:tr w:rsidR="008531EC" w14:paraId="05AA10DD" w14:textId="77777777">
        <w:trPr>
          <w:trHeight w:val="20"/>
        </w:trPr>
        <w:tc>
          <w:tcPr>
            <w:tcW w:w="3167" w:type="dxa"/>
            <w:vMerge w:val="restart"/>
            <w:tcBorders>
              <w:left w:val="single" w:sz="10" w:space="0" w:color="000000"/>
              <w:bottom w:val="nil"/>
            </w:tcBorders>
            <w:vAlign w:val="center"/>
          </w:tcPr>
          <w:p w14:paraId="01CFE48D" w14:textId="77777777" w:rsidR="008531EC" w:rsidRDefault="003C53D9">
            <w:pPr>
              <w:snapToGrid w:val="0"/>
              <w:spacing w:line="240" w:lineRule="auto"/>
              <w:jc w:val="center"/>
              <w:rPr>
                <w:rFonts w:ascii="宋体" w:hAnsi="宋体" w:cs="宋体"/>
                <w:sz w:val="18"/>
                <w:szCs w:val="18"/>
              </w:rPr>
            </w:pPr>
            <w:r>
              <w:rPr>
                <w:rFonts w:ascii="宋体" w:hAnsi="宋体" w:cs="宋体"/>
                <w:spacing w:val="3"/>
                <w:sz w:val="18"/>
                <w:szCs w:val="18"/>
              </w:rPr>
              <w:t>动力轴、中间轴、桨</w:t>
            </w:r>
            <w:r>
              <w:rPr>
                <w:rFonts w:ascii="宋体" w:hAnsi="宋体" w:cs="宋体"/>
                <w:spacing w:val="2"/>
                <w:sz w:val="18"/>
                <w:szCs w:val="18"/>
              </w:rPr>
              <w:t>轴</w:t>
            </w:r>
          </w:p>
        </w:tc>
        <w:tc>
          <w:tcPr>
            <w:tcW w:w="3153" w:type="dxa"/>
            <w:vAlign w:val="center"/>
          </w:tcPr>
          <w:p w14:paraId="1F7FAD32"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4</w:t>
            </w:r>
            <w:r>
              <w:rPr>
                <w:rFonts w:ascii="宋体" w:hAnsi="宋体" w:cs="宋体"/>
                <w:spacing w:val="1"/>
                <w:sz w:val="18"/>
                <w:szCs w:val="18"/>
              </w:rPr>
              <w:t>2</w:t>
            </w:r>
            <w:r>
              <w:rPr>
                <w:rFonts w:ascii="宋体" w:hAnsi="宋体" w:cs="宋体"/>
                <w:sz w:val="18"/>
                <w:szCs w:val="18"/>
              </w:rPr>
              <w:t>CrMo</w:t>
            </w:r>
          </w:p>
        </w:tc>
        <w:tc>
          <w:tcPr>
            <w:tcW w:w="3167" w:type="dxa"/>
            <w:tcBorders>
              <w:right w:val="single" w:sz="10" w:space="0" w:color="000000"/>
            </w:tcBorders>
            <w:vAlign w:val="center"/>
          </w:tcPr>
          <w:p w14:paraId="002424F2"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4"/>
                <w:sz w:val="18"/>
                <w:szCs w:val="18"/>
              </w:rPr>
              <w:t>/</w:t>
            </w:r>
            <w:r>
              <w:rPr>
                <w:rFonts w:ascii="宋体" w:hAnsi="宋体" w:cs="宋体"/>
                <w:sz w:val="18"/>
                <w:szCs w:val="18"/>
              </w:rPr>
              <w:t>T</w:t>
            </w:r>
            <w:r>
              <w:rPr>
                <w:rFonts w:ascii="宋体" w:hAnsi="宋体" w:cs="宋体"/>
                <w:spacing w:val="2"/>
                <w:sz w:val="18"/>
                <w:szCs w:val="18"/>
              </w:rPr>
              <w:t xml:space="preserve"> 3077</w:t>
            </w:r>
            <w:r>
              <w:rPr>
                <w:rFonts w:ascii="宋体" w:hAnsi="宋体" w:cs="宋体" w:hint="eastAsia"/>
                <w:spacing w:val="2"/>
                <w:sz w:val="18"/>
                <w:szCs w:val="18"/>
              </w:rPr>
              <w:t>—</w:t>
            </w:r>
            <w:r>
              <w:rPr>
                <w:rFonts w:ascii="宋体" w:hAnsi="宋体" w:cs="宋体"/>
                <w:spacing w:val="2"/>
                <w:sz w:val="18"/>
                <w:szCs w:val="18"/>
              </w:rPr>
              <w:t>2015</w:t>
            </w:r>
          </w:p>
        </w:tc>
      </w:tr>
      <w:tr w:rsidR="008531EC" w14:paraId="2D3DBA5F" w14:textId="77777777">
        <w:trPr>
          <w:trHeight w:val="20"/>
        </w:trPr>
        <w:tc>
          <w:tcPr>
            <w:tcW w:w="3167" w:type="dxa"/>
            <w:vMerge/>
            <w:tcBorders>
              <w:top w:val="nil"/>
              <w:left w:val="single" w:sz="10" w:space="0" w:color="000000"/>
            </w:tcBorders>
            <w:vAlign w:val="center"/>
          </w:tcPr>
          <w:p w14:paraId="6855A38F" w14:textId="77777777" w:rsidR="008531EC" w:rsidRDefault="008531EC">
            <w:pPr>
              <w:snapToGrid w:val="0"/>
              <w:spacing w:line="240" w:lineRule="auto"/>
              <w:jc w:val="center"/>
              <w:rPr>
                <w:rFonts w:ascii="宋体" w:hAnsi="宋体"/>
                <w:sz w:val="18"/>
                <w:szCs w:val="18"/>
              </w:rPr>
            </w:pPr>
          </w:p>
        </w:tc>
        <w:tc>
          <w:tcPr>
            <w:tcW w:w="3153" w:type="dxa"/>
            <w:vAlign w:val="center"/>
          </w:tcPr>
          <w:p w14:paraId="387092C8" w14:textId="77777777" w:rsidR="008531EC" w:rsidRDefault="003C53D9">
            <w:pPr>
              <w:snapToGrid w:val="0"/>
              <w:spacing w:line="240" w:lineRule="auto"/>
              <w:jc w:val="center"/>
              <w:rPr>
                <w:rFonts w:ascii="宋体" w:hAnsi="宋体" w:cs="宋体"/>
                <w:sz w:val="18"/>
                <w:szCs w:val="18"/>
              </w:rPr>
            </w:pPr>
            <w:r>
              <w:rPr>
                <w:rFonts w:ascii="宋体" w:hAnsi="宋体" w:cs="宋体"/>
                <w:spacing w:val="-1"/>
                <w:sz w:val="18"/>
                <w:szCs w:val="18"/>
              </w:rPr>
              <w:t>45</w:t>
            </w:r>
          </w:p>
        </w:tc>
        <w:tc>
          <w:tcPr>
            <w:tcW w:w="3167" w:type="dxa"/>
            <w:tcBorders>
              <w:right w:val="single" w:sz="10" w:space="0" w:color="000000"/>
            </w:tcBorders>
            <w:vAlign w:val="center"/>
          </w:tcPr>
          <w:p w14:paraId="51BBD095"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4"/>
                <w:sz w:val="18"/>
                <w:szCs w:val="18"/>
              </w:rPr>
              <w:t>/</w:t>
            </w:r>
            <w:r>
              <w:rPr>
                <w:rFonts w:ascii="宋体" w:hAnsi="宋体" w:cs="宋体"/>
                <w:sz w:val="18"/>
                <w:szCs w:val="18"/>
              </w:rPr>
              <w:t>T</w:t>
            </w:r>
            <w:r>
              <w:rPr>
                <w:rFonts w:ascii="宋体" w:hAnsi="宋体" w:cs="宋体"/>
                <w:spacing w:val="2"/>
                <w:sz w:val="18"/>
                <w:szCs w:val="18"/>
              </w:rPr>
              <w:t xml:space="preserve"> 699</w:t>
            </w:r>
            <w:r>
              <w:rPr>
                <w:rFonts w:ascii="宋体" w:hAnsi="宋体" w:cs="宋体" w:hint="eastAsia"/>
                <w:spacing w:val="2"/>
                <w:sz w:val="18"/>
                <w:szCs w:val="18"/>
              </w:rPr>
              <w:t>—</w:t>
            </w:r>
            <w:r>
              <w:rPr>
                <w:rFonts w:ascii="宋体" w:hAnsi="宋体" w:cs="宋体"/>
                <w:spacing w:val="2"/>
                <w:sz w:val="18"/>
                <w:szCs w:val="18"/>
              </w:rPr>
              <w:t>2015</w:t>
            </w:r>
          </w:p>
        </w:tc>
      </w:tr>
      <w:tr w:rsidR="008531EC" w14:paraId="2402CC75" w14:textId="77777777">
        <w:trPr>
          <w:trHeight w:val="20"/>
        </w:trPr>
        <w:tc>
          <w:tcPr>
            <w:tcW w:w="3167" w:type="dxa"/>
            <w:tcBorders>
              <w:left w:val="single" w:sz="10" w:space="0" w:color="000000"/>
            </w:tcBorders>
            <w:vAlign w:val="center"/>
          </w:tcPr>
          <w:p w14:paraId="3423AAF9" w14:textId="77777777" w:rsidR="008531EC" w:rsidRDefault="003C53D9">
            <w:pPr>
              <w:snapToGrid w:val="0"/>
              <w:spacing w:line="240" w:lineRule="auto"/>
              <w:jc w:val="center"/>
              <w:rPr>
                <w:rFonts w:ascii="宋体" w:hAnsi="宋体" w:cs="宋体"/>
                <w:sz w:val="18"/>
                <w:szCs w:val="18"/>
              </w:rPr>
            </w:pPr>
            <w:r>
              <w:rPr>
                <w:rFonts w:ascii="宋体" w:hAnsi="宋体" w:cs="宋体"/>
                <w:spacing w:val="-14"/>
                <w:sz w:val="18"/>
                <w:szCs w:val="18"/>
              </w:rPr>
              <w:t>导</w:t>
            </w:r>
            <w:r>
              <w:rPr>
                <w:rFonts w:ascii="宋体" w:hAnsi="宋体" w:cs="宋体"/>
                <w:spacing w:val="-11"/>
                <w:sz w:val="18"/>
                <w:szCs w:val="18"/>
              </w:rPr>
              <w:t>流管、</w:t>
            </w:r>
            <w:r>
              <w:rPr>
                <w:rFonts w:ascii="宋体" w:hAnsi="宋体" w:cs="宋体"/>
                <w:spacing w:val="-11"/>
                <w:sz w:val="18"/>
                <w:szCs w:val="18"/>
              </w:rPr>
              <w:t xml:space="preserve"> </w:t>
            </w:r>
            <w:r>
              <w:rPr>
                <w:rFonts w:ascii="宋体" w:hAnsi="宋体" w:cs="宋体"/>
                <w:spacing w:val="-11"/>
                <w:sz w:val="18"/>
                <w:szCs w:val="18"/>
              </w:rPr>
              <w:t>井箱</w:t>
            </w:r>
          </w:p>
        </w:tc>
        <w:tc>
          <w:tcPr>
            <w:tcW w:w="3153" w:type="dxa"/>
            <w:vAlign w:val="center"/>
          </w:tcPr>
          <w:p w14:paraId="5762F1D7"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各</w:t>
            </w:r>
            <w:r>
              <w:rPr>
                <w:rFonts w:ascii="宋体" w:hAnsi="宋体" w:cs="宋体"/>
                <w:spacing w:val="-3"/>
                <w:sz w:val="18"/>
                <w:szCs w:val="18"/>
              </w:rPr>
              <w:t>等</w:t>
            </w:r>
            <w:r>
              <w:rPr>
                <w:rFonts w:ascii="宋体" w:hAnsi="宋体" w:cs="宋体"/>
                <w:spacing w:val="-2"/>
                <w:sz w:val="18"/>
                <w:szCs w:val="18"/>
              </w:rPr>
              <w:t>级船用钢板</w:t>
            </w:r>
            <w:r>
              <w:rPr>
                <w:rFonts w:ascii="宋体" w:hAnsi="宋体" w:cs="宋体"/>
                <w:spacing w:val="-2"/>
                <w:position w:val="8"/>
                <w:sz w:val="18"/>
                <w:szCs w:val="18"/>
              </w:rPr>
              <w:t>a</w:t>
            </w:r>
          </w:p>
        </w:tc>
        <w:tc>
          <w:tcPr>
            <w:tcW w:w="3167" w:type="dxa"/>
            <w:tcBorders>
              <w:right w:val="single" w:sz="10" w:space="0" w:color="000000"/>
            </w:tcBorders>
            <w:vAlign w:val="center"/>
          </w:tcPr>
          <w:p w14:paraId="09E4A7B7"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4"/>
                <w:sz w:val="18"/>
                <w:szCs w:val="18"/>
              </w:rPr>
              <w:t>/</w:t>
            </w:r>
            <w:r>
              <w:rPr>
                <w:rFonts w:ascii="宋体" w:hAnsi="宋体" w:cs="宋体"/>
                <w:sz w:val="18"/>
                <w:szCs w:val="18"/>
              </w:rPr>
              <w:t>T</w:t>
            </w:r>
            <w:r>
              <w:rPr>
                <w:rFonts w:ascii="宋体" w:hAnsi="宋体" w:cs="宋体"/>
                <w:spacing w:val="2"/>
                <w:sz w:val="18"/>
                <w:szCs w:val="18"/>
              </w:rPr>
              <w:t xml:space="preserve"> 712</w:t>
            </w:r>
            <w:r>
              <w:rPr>
                <w:rFonts w:ascii="宋体" w:hAnsi="宋体" w:cs="宋体" w:hint="eastAsia"/>
                <w:spacing w:val="2"/>
                <w:sz w:val="18"/>
                <w:szCs w:val="18"/>
              </w:rPr>
              <w:t>—</w:t>
            </w:r>
            <w:r>
              <w:rPr>
                <w:rFonts w:ascii="宋体" w:hAnsi="宋体" w:cs="宋体"/>
                <w:spacing w:val="2"/>
                <w:sz w:val="18"/>
                <w:szCs w:val="18"/>
              </w:rPr>
              <w:t>2011</w:t>
            </w:r>
          </w:p>
        </w:tc>
      </w:tr>
      <w:tr w:rsidR="008531EC" w14:paraId="7BF56718" w14:textId="77777777">
        <w:trPr>
          <w:trHeight w:val="20"/>
        </w:trPr>
        <w:tc>
          <w:tcPr>
            <w:tcW w:w="3167" w:type="dxa"/>
            <w:tcBorders>
              <w:left w:val="single" w:sz="10" w:space="0" w:color="000000"/>
            </w:tcBorders>
            <w:vAlign w:val="center"/>
          </w:tcPr>
          <w:p w14:paraId="1A6A6818" w14:textId="77777777" w:rsidR="008531EC" w:rsidRDefault="003C53D9">
            <w:pPr>
              <w:snapToGrid w:val="0"/>
              <w:spacing w:line="240" w:lineRule="auto"/>
              <w:jc w:val="center"/>
              <w:rPr>
                <w:rFonts w:ascii="宋体" w:hAnsi="宋体" w:cs="宋体"/>
                <w:sz w:val="18"/>
                <w:szCs w:val="18"/>
              </w:rPr>
            </w:pPr>
            <w:r>
              <w:rPr>
                <w:rFonts w:ascii="宋体" w:hAnsi="宋体" w:cs="宋体"/>
                <w:spacing w:val="1"/>
                <w:sz w:val="18"/>
                <w:szCs w:val="18"/>
              </w:rPr>
              <w:t>导流管内</w:t>
            </w:r>
            <w:r>
              <w:rPr>
                <w:rFonts w:ascii="宋体" w:hAnsi="宋体" w:cs="宋体"/>
                <w:sz w:val="18"/>
                <w:szCs w:val="18"/>
              </w:rPr>
              <w:t>圈</w:t>
            </w:r>
          </w:p>
        </w:tc>
        <w:tc>
          <w:tcPr>
            <w:tcW w:w="3153" w:type="dxa"/>
            <w:vAlign w:val="center"/>
          </w:tcPr>
          <w:p w14:paraId="7F280E0C"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0</w:t>
            </w:r>
            <w:r>
              <w:rPr>
                <w:rFonts w:ascii="宋体" w:hAnsi="宋体" w:cs="宋体"/>
                <w:spacing w:val="3"/>
                <w:sz w:val="18"/>
                <w:szCs w:val="18"/>
              </w:rPr>
              <w:t>2</w:t>
            </w:r>
            <w:r>
              <w:rPr>
                <w:rFonts w:ascii="宋体" w:hAnsi="宋体" w:cs="宋体"/>
                <w:spacing w:val="2"/>
                <w:sz w:val="18"/>
                <w:szCs w:val="18"/>
              </w:rPr>
              <w:t>2</w:t>
            </w:r>
            <w:r>
              <w:rPr>
                <w:rFonts w:ascii="宋体" w:hAnsi="宋体" w:cs="宋体"/>
                <w:sz w:val="18"/>
                <w:szCs w:val="18"/>
              </w:rPr>
              <w:t>Cr</w:t>
            </w:r>
            <w:r>
              <w:rPr>
                <w:rFonts w:ascii="宋体" w:hAnsi="宋体" w:cs="宋体"/>
                <w:spacing w:val="2"/>
                <w:sz w:val="18"/>
                <w:szCs w:val="18"/>
              </w:rPr>
              <w:t>17</w:t>
            </w:r>
            <w:r>
              <w:rPr>
                <w:rFonts w:ascii="宋体" w:hAnsi="宋体" w:cs="宋体"/>
                <w:sz w:val="18"/>
                <w:szCs w:val="18"/>
              </w:rPr>
              <w:t>Ni</w:t>
            </w:r>
            <w:r>
              <w:rPr>
                <w:rFonts w:ascii="宋体" w:hAnsi="宋体" w:cs="宋体"/>
                <w:spacing w:val="2"/>
                <w:sz w:val="18"/>
                <w:szCs w:val="18"/>
              </w:rPr>
              <w:t>12</w:t>
            </w:r>
            <w:r>
              <w:rPr>
                <w:rFonts w:ascii="宋体" w:hAnsi="宋体" w:cs="宋体"/>
                <w:sz w:val="18"/>
                <w:szCs w:val="18"/>
              </w:rPr>
              <w:t>Mo</w:t>
            </w:r>
            <w:r>
              <w:rPr>
                <w:rFonts w:ascii="宋体" w:hAnsi="宋体" w:cs="宋体"/>
                <w:spacing w:val="2"/>
                <w:sz w:val="18"/>
                <w:szCs w:val="18"/>
              </w:rPr>
              <w:t>2,316</w:t>
            </w:r>
            <w:r>
              <w:rPr>
                <w:rFonts w:ascii="宋体" w:hAnsi="宋体" w:cs="宋体"/>
                <w:sz w:val="18"/>
                <w:szCs w:val="18"/>
              </w:rPr>
              <w:t>L</w:t>
            </w:r>
          </w:p>
        </w:tc>
        <w:tc>
          <w:tcPr>
            <w:tcW w:w="3167" w:type="dxa"/>
            <w:tcBorders>
              <w:right w:val="single" w:sz="10" w:space="0" w:color="000000"/>
            </w:tcBorders>
            <w:vAlign w:val="center"/>
          </w:tcPr>
          <w:p w14:paraId="3EAFDE71"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3"/>
                <w:sz w:val="18"/>
                <w:szCs w:val="18"/>
              </w:rPr>
              <w:t>/</w:t>
            </w:r>
            <w:r>
              <w:rPr>
                <w:rFonts w:ascii="宋体" w:hAnsi="宋体" w:cs="宋体"/>
                <w:sz w:val="18"/>
                <w:szCs w:val="18"/>
              </w:rPr>
              <w:t>T</w:t>
            </w:r>
            <w:r>
              <w:rPr>
                <w:rFonts w:ascii="宋体" w:hAnsi="宋体" w:cs="宋体"/>
                <w:spacing w:val="2"/>
                <w:sz w:val="18"/>
                <w:szCs w:val="18"/>
              </w:rPr>
              <w:t xml:space="preserve"> 20878</w:t>
            </w:r>
            <w:r>
              <w:rPr>
                <w:rFonts w:ascii="宋体" w:hAnsi="宋体" w:cs="宋体" w:hint="eastAsia"/>
                <w:spacing w:val="2"/>
                <w:sz w:val="18"/>
                <w:szCs w:val="18"/>
              </w:rPr>
              <w:t>—</w:t>
            </w:r>
            <w:r>
              <w:rPr>
                <w:rFonts w:ascii="宋体" w:hAnsi="宋体" w:cs="宋体"/>
                <w:spacing w:val="2"/>
                <w:sz w:val="18"/>
                <w:szCs w:val="18"/>
              </w:rPr>
              <w:t>2007</w:t>
            </w:r>
          </w:p>
        </w:tc>
      </w:tr>
      <w:tr w:rsidR="008531EC" w14:paraId="6D06E83E" w14:textId="77777777">
        <w:trPr>
          <w:trHeight w:val="20"/>
        </w:trPr>
        <w:tc>
          <w:tcPr>
            <w:tcW w:w="3167" w:type="dxa"/>
            <w:vMerge w:val="restart"/>
            <w:tcBorders>
              <w:left w:val="single" w:sz="10" w:space="0" w:color="000000"/>
              <w:bottom w:val="nil"/>
            </w:tcBorders>
            <w:vAlign w:val="center"/>
          </w:tcPr>
          <w:p w14:paraId="1080FFF4"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铸造箱体</w:t>
            </w:r>
          </w:p>
        </w:tc>
        <w:tc>
          <w:tcPr>
            <w:tcW w:w="3153" w:type="dxa"/>
            <w:vAlign w:val="center"/>
          </w:tcPr>
          <w:p w14:paraId="3FE7ED69"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QT</w:t>
            </w:r>
            <w:r>
              <w:rPr>
                <w:rFonts w:ascii="宋体" w:hAnsi="宋体" w:cs="宋体"/>
                <w:spacing w:val="3"/>
                <w:sz w:val="18"/>
                <w:szCs w:val="18"/>
              </w:rPr>
              <w:t>400-18</w:t>
            </w:r>
          </w:p>
        </w:tc>
        <w:tc>
          <w:tcPr>
            <w:tcW w:w="3167" w:type="dxa"/>
            <w:tcBorders>
              <w:right w:val="single" w:sz="10" w:space="0" w:color="000000"/>
            </w:tcBorders>
            <w:vAlign w:val="center"/>
          </w:tcPr>
          <w:p w14:paraId="3F8BB0B5"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4"/>
                <w:sz w:val="18"/>
                <w:szCs w:val="18"/>
              </w:rPr>
              <w:t>/</w:t>
            </w:r>
            <w:r>
              <w:rPr>
                <w:rFonts w:ascii="宋体" w:hAnsi="宋体" w:cs="宋体"/>
                <w:sz w:val="18"/>
                <w:szCs w:val="18"/>
              </w:rPr>
              <w:t>T</w:t>
            </w:r>
            <w:r>
              <w:rPr>
                <w:rFonts w:ascii="宋体" w:hAnsi="宋体" w:cs="宋体"/>
                <w:spacing w:val="2"/>
                <w:sz w:val="18"/>
                <w:szCs w:val="18"/>
              </w:rPr>
              <w:t xml:space="preserve"> 1348</w:t>
            </w:r>
            <w:r>
              <w:rPr>
                <w:rFonts w:ascii="宋体" w:hAnsi="宋体" w:cs="宋体" w:hint="eastAsia"/>
                <w:spacing w:val="2"/>
                <w:sz w:val="18"/>
                <w:szCs w:val="18"/>
              </w:rPr>
              <w:t>—</w:t>
            </w:r>
            <w:r>
              <w:rPr>
                <w:rFonts w:ascii="宋体" w:hAnsi="宋体" w:cs="宋体"/>
                <w:spacing w:val="2"/>
                <w:sz w:val="18"/>
                <w:szCs w:val="18"/>
              </w:rPr>
              <w:t>2009</w:t>
            </w:r>
          </w:p>
        </w:tc>
      </w:tr>
      <w:tr w:rsidR="008531EC" w14:paraId="32A60727" w14:textId="77777777">
        <w:trPr>
          <w:trHeight w:val="20"/>
        </w:trPr>
        <w:tc>
          <w:tcPr>
            <w:tcW w:w="3167" w:type="dxa"/>
            <w:vMerge/>
            <w:tcBorders>
              <w:top w:val="nil"/>
              <w:left w:val="single" w:sz="10" w:space="0" w:color="000000"/>
              <w:bottom w:val="single" w:sz="4" w:space="0" w:color="auto"/>
            </w:tcBorders>
            <w:vAlign w:val="center"/>
          </w:tcPr>
          <w:p w14:paraId="3D088038" w14:textId="77777777" w:rsidR="008531EC" w:rsidRDefault="008531EC">
            <w:pPr>
              <w:snapToGrid w:val="0"/>
              <w:spacing w:line="240" w:lineRule="auto"/>
              <w:jc w:val="center"/>
              <w:rPr>
                <w:rFonts w:ascii="宋体" w:hAnsi="宋体"/>
                <w:sz w:val="18"/>
                <w:szCs w:val="18"/>
              </w:rPr>
            </w:pPr>
          </w:p>
        </w:tc>
        <w:tc>
          <w:tcPr>
            <w:tcW w:w="3153" w:type="dxa"/>
            <w:vAlign w:val="center"/>
          </w:tcPr>
          <w:p w14:paraId="0A2BBB30"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ZG</w:t>
            </w:r>
            <w:r>
              <w:rPr>
                <w:rFonts w:ascii="宋体" w:hAnsi="宋体" w:cs="宋体"/>
                <w:spacing w:val="-1"/>
                <w:sz w:val="18"/>
                <w:szCs w:val="18"/>
              </w:rPr>
              <w:t>2</w:t>
            </w:r>
            <w:r>
              <w:rPr>
                <w:rFonts w:ascii="宋体" w:hAnsi="宋体" w:cs="宋体"/>
                <w:sz w:val="18"/>
                <w:szCs w:val="18"/>
              </w:rPr>
              <w:t>0</w:t>
            </w:r>
          </w:p>
        </w:tc>
        <w:tc>
          <w:tcPr>
            <w:tcW w:w="3167" w:type="dxa"/>
            <w:tcBorders>
              <w:right w:val="single" w:sz="10" w:space="0" w:color="000000"/>
            </w:tcBorders>
            <w:vAlign w:val="center"/>
          </w:tcPr>
          <w:p w14:paraId="4AB8E7EB"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spacing w:val="3"/>
                <w:sz w:val="18"/>
                <w:szCs w:val="18"/>
              </w:rPr>
              <w:t>/</w:t>
            </w:r>
            <w:r>
              <w:rPr>
                <w:rFonts w:ascii="宋体" w:hAnsi="宋体" w:cs="宋体"/>
                <w:sz w:val="18"/>
                <w:szCs w:val="18"/>
              </w:rPr>
              <w:t>T</w:t>
            </w:r>
            <w:r>
              <w:rPr>
                <w:rFonts w:ascii="宋体" w:hAnsi="宋体" w:cs="宋体"/>
                <w:spacing w:val="2"/>
                <w:sz w:val="18"/>
                <w:szCs w:val="18"/>
              </w:rPr>
              <w:t xml:space="preserve"> 16253</w:t>
            </w:r>
            <w:r>
              <w:rPr>
                <w:rFonts w:ascii="宋体" w:hAnsi="宋体" w:cs="宋体" w:hint="eastAsia"/>
                <w:spacing w:val="2"/>
                <w:sz w:val="18"/>
                <w:szCs w:val="18"/>
              </w:rPr>
              <w:t>—</w:t>
            </w:r>
            <w:r>
              <w:rPr>
                <w:rFonts w:ascii="宋体" w:hAnsi="宋体" w:cs="宋体"/>
                <w:spacing w:val="2"/>
                <w:sz w:val="18"/>
                <w:szCs w:val="18"/>
              </w:rPr>
              <w:t>2019</w:t>
            </w:r>
          </w:p>
        </w:tc>
      </w:tr>
      <w:tr w:rsidR="008531EC" w14:paraId="3BCBC4A8" w14:textId="77777777">
        <w:trPr>
          <w:trHeight w:val="20"/>
        </w:trPr>
        <w:tc>
          <w:tcPr>
            <w:tcW w:w="3167" w:type="dxa"/>
            <w:tcBorders>
              <w:top w:val="single" w:sz="4" w:space="0" w:color="auto"/>
              <w:left w:val="single" w:sz="10" w:space="0" w:color="000000"/>
            </w:tcBorders>
            <w:vAlign w:val="center"/>
          </w:tcPr>
          <w:p w14:paraId="266D2269" w14:textId="77777777" w:rsidR="008531EC" w:rsidRDefault="003C53D9">
            <w:pPr>
              <w:snapToGrid w:val="0"/>
              <w:spacing w:line="240" w:lineRule="auto"/>
              <w:jc w:val="center"/>
              <w:rPr>
                <w:rFonts w:ascii="宋体" w:hAnsi="宋体" w:cs="Arial"/>
                <w:snapToGrid w:val="0"/>
                <w:color w:val="000000"/>
                <w:kern w:val="0"/>
                <w:sz w:val="18"/>
                <w:szCs w:val="18"/>
              </w:rPr>
            </w:pPr>
            <w:r>
              <w:rPr>
                <w:rFonts w:ascii="宋体" w:hAnsi="宋体" w:cs="Arial" w:hint="eastAsia"/>
                <w:snapToGrid w:val="0"/>
                <w:color w:val="000000"/>
                <w:kern w:val="0"/>
                <w:sz w:val="18"/>
                <w:szCs w:val="18"/>
              </w:rPr>
              <w:t>可伸缩油缸</w:t>
            </w:r>
          </w:p>
        </w:tc>
        <w:tc>
          <w:tcPr>
            <w:tcW w:w="3153" w:type="dxa"/>
            <w:vAlign w:val="center"/>
          </w:tcPr>
          <w:p w14:paraId="43CDD54F"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022Cr22Ni5Mo3N</w:t>
            </w:r>
          </w:p>
        </w:tc>
        <w:tc>
          <w:tcPr>
            <w:tcW w:w="3167" w:type="dxa"/>
            <w:tcBorders>
              <w:right w:val="single" w:sz="10" w:space="0" w:color="000000"/>
            </w:tcBorders>
            <w:vAlign w:val="center"/>
          </w:tcPr>
          <w:p w14:paraId="4A7D1642"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GB/T 1220</w:t>
            </w:r>
            <w:r>
              <w:rPr>
                <w:rFonts w:ascii="宋体" w:hAnsi="宋体" w:cs="宋体" w:hint="eastAsia"/>
                <w:sz w:val="18"/>
                <w:szCs w:val="18"/>
              </w:rPr>
              <w:t>—</w:t>
            </w:r>
            <w:r>
              <w:rPr>
                <w:rFonts w:ascii="宋体" w:hAnsi="宋体" w:cs="宋体"/>
                <w:sz w:val="18"/>
                <w:szCs w:val="18"/>
              </w:rPr>
              <w:t>2007</w:t>
            </w:r>
          </w:p>
        </w:tc>
      </w:tr>
      <w:tr w:rsidR="008531EC" w14:paraId="4A53269C" w14:textId="77777777">
        <w:trPr>
          <w:trHeight w:val="20"/>
        </w:trPr>
        <w:tc>
          <w:tcPr>
            <w:tcW w:w="9487" w:type="dxa"/>
            <w:gridSpan w:val="3"/>
            <w:tcBorders>
              <w:left w:val="single" w:sz="10" w:space="0" w:color="000000"/>
              <w:right w:val="single" w:sz="10" w:space="0" w:color="000000"/>
            </w:tcBorders>
            <w:vAlign w:val="center"/>
          </w:tcPr>
          <w:p w14:paraId="13444357" w14:textId="77777777" w:rsidR="008531EC" w:rsidRDefault="003C53D9">
            <w:pPr>
              <w:snapToGrid w:val="0"/>
              <w:spacing w:line="240" w:lineRule="auto"/>
              <w:rPr>
                <w:rFonts w:ascii="宋体" w:hAnsi="宋体" w:cs="宋体"/>
                <w:sz w:val="18"/>
                <w:szCs w:val="18"/>
              </w:rPr>
            </w:pPr>
            <w:r>
              <w:rPr>
                <w:rFonts w:ascii="宋体" w:hAnsi="宋体" w:cs="宋体"/>
                <w:position w:val="23"/>
                <w:sz w:val="18"/>
                <w:szCs w:val="18"/>
              </w:rPr>
              <w:t>a</w:t>
            </w:r>
            <w:r>
              <w:rPr>
                <w:rFonts w:ascii="宋体" w:hAnsi="宋体" w:cs="宋体"/>
                <w:spacing w:val="6"/>
                <w:position w:val="23"/>
                <w:sz w:val="18"/>
                <w:szCs w:val="18"/>
              </w:rPr>
              <w:t xml:space="preserve"> </w:t>
            </w:r>
            <w:r>
              <w:rPr>
                <w:rFonts w:ascii="宋体" w:hAnsi="宋体" w:cs="宋体"/>
                <w:spacing w:val="6"/>
                <w:position w:val="14"/>
                <w:sz w:val="18"/>
                <w:szCs w:val="18"/>
              </w:rPr>
              <w:t>导</w:t>
            </w:r>
            <w:r>
              <w:rPr>
                <w:rFonts w:ascii="宋体" w:hAnsi="宋体" w:cs="宋体"/>
                <w:spacing w:val="5"/>
                <w:position w:val="14"/>
                <w:sz w:val="18"/>
                <w:szCs w:val="18"/>
              </w:rPr>
              <w:t>流</w:t>
            </w:r>
            <w:r>
              <w:rPr>
                <w:rFonts w:ascii="宋体" w:hAnsi="宋体" w:cs="宋体"/>
                <w:spacing w:val="3"/>
                <w:position w:val="14"/>
                <w:sz w:val="18"/>
                <w:szCs w:val="18"/>
              </w:rPr>
              <w:t>管、井箱的船用钢板等级宜与其连接船体的船用钢板等级保持一致，且应不低于与其连接船体的船用钢板等</w:t>
            </w:r>
          </w:p>
          <w:p w14:paraId="3CD82012" w14:textId="77777777" w:rsidR="008531EC" w:rsidRDefault="003C53D9">
            <w:pPr>
              <w:snapToGrid w:val="0"/>
              <w:spacing w:line="240" w:lineRule="auto"/>
              <w:rPr>
                <w:rFonts w:ascii="宋体" w:hAnsi="宋体" w:cs="宋体"/>
                <w:sz w:val="18"/>
                <w:szCs w:val="18"/>
              </w:rPr>
            </w:pPr>
            <w:r>
              <w:rPr>
                <w:rFonts w:ascii="宋体" w:hAnsi="宋体" w:cs="宋体"/>
                <w:spacing w:val="-9"/>
                <w:sz w:val="18"/>
                <w:szCs w:val="18"/>
              </w:rPr>
              <w:t>级</w:t>
            </w:r>
            <w:r>
              <w:rPr>
                <w:rFonts w:ascii="宋体" w:hAnsi="宋体" w:cs="宋体"/>
                <w:spacing w:val="-7"/>
                <w:sz w:val="18"/>
                <w:szCs w:val="18"/>
              </w:rPr>
              <w:t>。</w:t>
            </w:r>
          </w:p>
        </w:tc>
      </w:tr>
    </w:tbl>
    <w:p w14:paraId="72FD00DE" w14:textId="77777777" w:rsidR="008531EC" w:rsidRDefault="003C53D9">
      <w:pPr>
        <w:pStyle w:val="affffffffff4"/>
      </w:pPr>
      <w:r>
        <w:t>舵桨装置主要零件的热处理质量检验报告应核查、整理、归档。</w:t>
      </w:r>
    </w:p>
    <w:p w14:paraId="6F172873" w14:textId="77777777" w:rsidR="008531EC" w:rsidRDefault="003C53D9">
      <w:pPr>
        <w:pStyle w:val="affffffffff4"/>
      </w:pPr>
      <w:r>
        <w:t>材料经检验合格后方可投产，传动链</w:t>
      </w:r>
      <w:r>
        <w:rPr>
          <w:rFonts w:hint="eastAsia"/>
        </w:rPr>
        <w:t>等</w:t>
      </w:r>
      <w:r>
        <w:t>重要传动件的材料化学成分及机械性能</w:t>
      </w:r>
      <w:r>
        <w:rPr>
          <w:rFonts w:hint="eastAsia"/>
        </w:rPr>
        <w:t>应</w:t>
      </w:r>
      <w:r>
        <w:t>经中国船级社</w:t>
      </w:r>
      <w:r>
        <w:rPr>
          <w:spacing w:val="-2"/>
        </w:rPr>
        <w:t>船</w:t>
      </w:r>
      <w:r>
        <w:rPr>
          <w:spacing w:val="-1"/>
        </w:rPr>
        <w:t>检认可。</w:t>
      </w:r>
    </w:p>
    <w:p w14:paraId="6677C1E1" w14:textId="77777777" w:rsidR="008531EC" w:rsidRDefault="003C53D9">
      <w:pPr>
        <w:pStyle w:val="affffffffff4"/>
      </w:pPr>
      <w:r>
        <w:rPr>
          <w:spacing w:val="1"/>
        </w:rPr>
        <w:t>导流管</w:t>
      </w:r>
      <w:r>
        <w:t>、井箱焊缝应进行无损探伤，达到</w:t>
      </w:r>
      <w:r>
        <w:t>CB/T 3958</w:t>
      </w:r>
      <w:r>
        <w:rPr>
          <w:rFonts w:hAnsi="宋体" w:cs="宋体" w:hint="eastAsia"/>
        </w:rPr>
        <w:t>—</w:t>
      </w:r>
      <w:r>
        <w:t>2004</w:t>
      </w:r>
      <w:r>
        <w:t>的</w:t>
      </w:r>
      <w:r>
        <w:rPr>
          <w:rFonts w:hAnsi="宋体" w:cs="宋体" w:hint="eastAsia"/>
        </w:rPr>
        <w:t>Ⅱ</w:t>
      </w:r>
      <w:r>
        <w:t>级要求；纵向焊缝应进行</w:t>
      </w:r>
      <w:r>
        <w:t>100%</w:t>
      </w:r>
      <w:r>
        <w:rPr>
          <w:spacing w:val="-1"/>
        </w:rPr>
        <w:t>超声波探伤，达到</w:t>
      </w:r>
      <w:r>
        <w:t>NB</w:t>
      </w:r>
      <w:r>
        <w:rPr>
          <w:spacing w:val="-1"/>
        </w:rPr>
        <w:t>/</w:t>
      </w:r>
      <w:r>
        <w:t>T</w:t>
      </w:r>
      <w:r>
        <w:rPr>
          <w:spacing w:val="-1"/>
        </w:rPr>
        <w:t xml:space="preserve"> 47013.3</w:t>
      </w:r>
      <w:r>
        <w:rPr>
          <w:rFonts w:hAnsi="宋体" w:cs="宋体" w:hint="eastAsia"/>
          <w:spacing w:val="-1"/>
        </w:rPr>
        <w:t>—</w:t>
      </w:r>
      <w:r>
        <w:rPr>
          <w:spacing w:val="-1"/>
        </w:rPr>
        <w:t>20</w:t>
      </w:r>
      <w:r>
        <w:t>15</w:t>
      </w:r>
      <w:r>
        <w:t>的</w:t>
      </w:r>
      <w:r>
        <w:rPr>
          <w:rFonts w:hAnsi="宋体" w:cs="宋体" w:hint="eastAsia"/>
        </w:rPr>
        <w:t>Ⅱ</w:t>
      </w:r>
      <w:r>
        <w:t>级要求；水下焊缝处应进行密性检查。</w:t>
      </w:r>
    </w:p>
    <w:p w14:paraId="1B55C98E" w14:textId="77777777" w:rsidR="008531EC" w:rsidRDefault="003C53D9">
      <w:pPr>
        <w:pStyle w:val="affffffffff4"/>
      </w:pPr>
      <w:r>
        <w:rPr>
          <w:spacing w:val="-2"/>
        </w:rPr>
        <w:t>动力轴、中间轴、桨轴毛坯应进行超声波探伤，达到</w:t>
      </w:r>
      <w:r>
        <w:rPr>
          <w:spacing w:val="-1"/>
        </w:rPr>
        <w:t>NB</w:t>
      </w:r>
      <w:r>
        <w:rPr>
          <w:spacing w:val="-2"/>
        </w:rPr>
        <w:t>/</w:t>
      </w:r>
      <w:r>
        <w:rPr>
          <w:spacing w:val="-1"/>
        </w:rPr>
        <w:t>T</w:t>
      </w:r>
      <w:r>
        <w:rPr>
          <w:spacing w:val="-2"/>
        </w:rPr>
        <w:t xml:space="preserve"> 47013</w:t>
      </w:r>
      <w:r>
        <w:rPr>
          <w:spacing w:val="-1"/>
        </w:rPr>
        <w:t>.3</w:t>
      </w:r>
      <w:r>
        <w:rPr>
          <w:rFonts w:hAnsi="宋体" w:cs="宋体" w:hint="eastAsia"/>
          <w:spacing w:val="-1"/>
        </w:rPr>
        <w:t>—</w:t>
      </w:r>
      <w:r>
        <w:rPr>
          <w:spacing w:val="-1"/>
        </w:rPr>
        <w:t>2015</w:t>
      </w:r>
      <w:r>
        <w:rPr>
          <w:spacing w:val="-1"/>
        </w:rPr>
        <w:t>的</w:t>
      </w:r>
      <w:r>
        <w:rPr>
          <w:rFonts w:hAnsi="宋体" w:cs="宋体" w:hint="eastAsia"/>
          <w:spacing w:val="-1"/>
        </w:rPr>
        <w:t>Ⅲ</w:t>
      </w:r>
      <w:r>
        <w:rPr>
          <w:spacing w:val="-1"/>
        </w:rPr>
        <w:t>级要求；精加工</w:t>
      </w:r>
      <w:r>
        <w:rPr>
          <w:spacing w:val="-3"/>
        </w:rPr>
        <w:t>后的动力轴、中间轴、桨轴应进行磁粉探伤，达到</w:t>
      </w:r>
      <w:r>
        <w:rPr>
          <w:spacing w:val="-3"/>
        </w:rPr>
        <w:t>N</w:t>
      </w:r>
      <w:r>
        <w:rPr>
          <w:spacing w:val="-1"/>
        </w:rPr>
        <w:t>B</w:t>
      </w:r>
      <w:r>
        <w:rPr>
          <w:spacing w:val="-3"/>
        </w:rPr>
        <w:t>/</w:t>
      </w:r>
      <w:r>
        <w:t>T</w:t>
      </w:r>
      <w:r>
        <w:rPr>
          <w:spacing w:val="-3"/>
        </w:rPr>
        <w:t xml:space="preserve"> 47013.4</w:t>
      </w:r>
      <w:r>
        <w:rPr>
          <w:rFonts w:hAnsi="宋体" w:cs="宋体" w:hint="eastAsia"/>
          <w:spacing w:val="-3"/>
        </w:rPr>
        <w:t>—</w:t>
      </w:r>
      <w:r>
        <w:rPr>
          <w:spacing w:val="-3"/>
        </w:rPr>
        <w:t>2015</w:t>
      </w:r>
      <w:r>
        <w:rPr>
          <w:spacing w:val="-3"/>
        </w:rPr>
        <w:t>的</w:t>
      </w:r>
      <w:r>
        <w:t>I</w:t>
      </w:r>
      <w:r>
        <w:rPr>
          <w:spacing w:val="-3"/>
        </w:rPr>
        <w:t>级要求。</w:t>
      </w:r>
    </w:p>
    <w:p w14:paraId="452206E1" w14:textId="77777777" w:rsidR="008531EC" w:rsidRDefault="003C53D9">
      <w:pPr>
        <w:pStyle w:val="affffffffff4"/>
      </w:pPr>
      <w:r>
        <w:rPr>
          <w:spacing w:val="9"/>
        </w:rPr>
        <w:t>表面硬化轮齿和在齿轮精磨后的非表面硬化轮齿均应进行磁粉检测或着色检测，达到</w:t>
      </w:r>
      <w:r>
        <w:t>NB</w:t>
      </w:r>
      <w:r>
        <w:rPr>
          <w:spacing w:val="9"/>
        </w:rPr>
        <w:t>/</w:t>
      </w:r>
      <w:r>
        <w:t xml:space="preserve">T </w:t>
      </w:r>
      <w:r>
        <w:rPr>
          <w:spacing w:val="-1"/>
        </w:rPr>
        <w:t>4701</w:t>
      </w:r>
      <w:r>
        <w:t>3.4</w:t>
      </w:r>
      <w:r>
        <w:rPr>
          <w:rFonts w:hAnsi="宋体" w:cs="宋体" w:hint="eastAsia"/>
        </w:rPr>
        <w:t>—</w:t>
      </w:r>
      <w:r>
        <w:t>2015</w:t>
      </w:r>
      <w:r>
        <w:t>的</w:t>
      </w:r>
      <w:r>
        <w:t>I</w:t>
      </w:r>
      <w:r>
        <w:t>级要求。</w:t>
      </w:r>
    </w:p>
    <w:p w14:paraId="456ECBB7" w14:textId="77777777" w:rsidR="008531EC" w:rsidRDefault="003C53D9">
      <w:pPr>
        <w:pStyle w:val="afffe"/>
        <w:spacing w:before="120" w:after="120"/>
      </w:pPr>
      <w:r>
        <w:t>环境适应性</w:t>
      </w:r>
    </w:p>
    <w:p w14:paraId="468A0D7D" w14:textId="77777777" w:rsidR="008531EC" w:rsidRDefault="003C53D9">
      <w:pPr>
        <w:pStyle w:val="affff"/>
        <w:spacing w:before="120" w:after="120"/>
      </w:pPr>
      <w:r>
        <w:t>大气环境</w:t>
      </w:r>
    </w:p>
    <w:p w14:paraId="39343E5D" w14:textId="77777777" w:rsidR="008531EC" w:rsidRDefault="003C53D9">
      <w:pPr>
        <w:pStyle w:val="affffff8"/>
        <w:ind w:firstLine="436"/>
      </w:pPr>
      <w:r>
        <w:rPr>
          <w:spacing w:val="4"/>
        </w:rPr>
        <w:t>舵桨装</w:t>
      </w:r>
      <w:r>
        <w:t>置的控制系统部件在下列大气环境下应能正常工作：</w:t>
      </w:r>
    </w:p>
    <w:p w14:paraId="24495A57" w14:textId="77777777" w:rsidR="008531EC" w:rsidRDefault="003C53D9">
      <w:pPr>
        <w:pStyle w:val="af8"/>
        <w:numPr>
          <w:ilvl w:val="0"/>
          <w:numId w:val="41"/>
        </w:numPr>
      </w:pPr>
      <w:r>
        <w:t>环境温度－</w:t>
      </w:r>
      <w:r>
        <w:t xml:space="preserve">10 </w:t>
      </w:r>
      <w:r>
        <w:rPr>
          <w:rFonts w:hAnsi="宋体" w:cs="宋体" w:hint="eastAsia"/>
        </w:rPr>
        <w:t>℃～</w:t>
      </w:r>
      <w:r>
        <w:t xml:space="preserve">55 </w:t>
      </w:r>
      <w:r>
        <w:rPr>
          <w:rFonts w:hAnsi="宋体" w:cs="宋体" w:hint="eastAsia"/>
        </w:rPr>
        <w:t>℃</w:t>
      </w:r>
      <w:r>
        <w:t>；</w:t>
      </w:r>
    </w:p>
    <w:p w14:paraId="2D1B8C4E" w14:textId="77777777" w:rsidR="008531EC" w:rsidRDefault="003C53D9">
      <w:pPr>
        <w:pStyle w:val="af8"/>
      </w:pPr>
      <w:r>
        <w:rPr>
          <w:spacing w:val="-2"/>
        </w:rPr>
        <w:t>空气相对湿度不大于</w:t>
      </w:r>
      <w:r>
        <w:rPr>
          <w:spacing w:val="-2"/>
        </w:rPr>
        <w:t>95</w:t>
      </w:r>
      <w:r>
        <w:rPr>
          <w:spacing w:val="-2"/>
        </w:rPr>
        <w:t>％，有</w:t>
      </w:r>
      <w:r>
        <w:rPr>
          <w:spacing w:val="-1"/>
        </w:rPr>
        <w:t>凝露；</w:t>
      </w:r>
    </w:p>
    <w:p w14:paraId="14E257DE" w14:textId="77777777" w:rsidR="008531EC" w:rsidRDefault="003C53D9">
      <w:pPr>
        <w:pStyle w:val="af8"/>
      </w:pPr>
      <w:r>
        <w:rPr>
          <w:spacing w:val="1"/>
        </w:rPr>
        <w:t>有盐雾。</w:t>
      </w:r>
    </w:p>
    <w:p w14:paraId="4A5196B8" w14:textId="77777777" w:rsidR="008531EC" w:rsidRDefault="003C53D9">
      <w:pPr>
        <w:pStyle w:val="affff"/>
        <w:spacing w:before="120" w:after="120"/>
      </w:pPr>
      <w:r>
        <w:t>倾斜和摇摆</w:t>
      </w:r>
    </w:p>
    <w:p w14:paraId="370FFE17" w14:textId="77777777" w:rsidR="008531EC" w:rsidRDefault="003C53D9">
      <w:pPr>
        <w:pStyle w:val="affffff8"/>
        <w:ind w:firstLine="420"/>
      </w:pPr>
      <w:r>
        <w:t>舵桨装置的控制系统部件在表</w:t>
      </w:r>
      <w:r>
        <w:t>3</w:t>
      </w:r>
      <w:r>
        <w:t>规定的倾斜和摇摆条件下，应能正常工作。</w:t>
      </w:r>
    </w:p>
    <w:p w14:paraId="07548957" w14:textId="77777777" w:rsidR="00204D73" w:rsidRDefault="00204D73">
      <w:pPr>
        <w:pStyle w:val="affffff8"/>
        <w:ind w:firstLine="420"/>
        <w:rPr>
          <w:rFonts w:hint="eastAsia"/>
        </w:rPr>
      </w:pPr>
    </w:p>
    <w:p w14:paraId="7B938BBF" w14:textId="77777777" w:rsidR="008531EC" w:rsidRDefault="003C53D9">
      <w:pPr>
        <w:pStyle w:val="affc"/>
        <w:spacing w:before="120" w:after="120"/>
      </w:pPr>
      <w:r>
        <w:lastRenderedPageBreak/>
        <w:t>倾斜和摇摆数值</w:t>
      </w:r>
    </w:p>
    <w:tbl>
      <w:tblPr>
        <w:tblStyle w:val="TableNormal"/>
        <w:tblW w:w="9334" w:type="dxa"/>
        <w:tblInd w:w="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80"/>
        <w:gridCol w:w="1564"/>
        <w:gridCol w:w="1517"/>
        <w:gridCol w:w="1520"/>
        <w:gridCol w:w="1568"/>
        <w:gridCol w:w="1585"/>
      </w:tblGrid>
      <w:tr w:rsidR="008531EC" w14:paraId="6AE4821E" w14:textId="77777777">
        <w:trPr>
          <w:trHeight w:val="20"/>
        </w:trPr>
        <w:tc>
          <w:tcPr>
            <w:tcW w:w="1580" w:type="dxa"/>
            <w:vMerge w:val="restart"/>
            <w:tcBorders>
              <w:left w:val="single" w:sz="10" w:space="0" w:color="000000"/>
              <w:bottom w:val="nil"/>
            </w:tcBorders>
            <w:vAlign w:val="center"/>
          </w:tcPr>
          <w:p w14:paraId="666524F5" w14:textId="77777777" w:rsidR="008531EC" w:rsidRDefault="003C53D9">
            <w:pPr>
              <w:snapToGrid w:val="0"/>
              <w:spacing w:line="240" w:lineRule="auto"/>
              <w:jc w:val="center"/>
              <w:rPr>
                <w:rFonts w:ascii="宋体" w:hAnsi="宋体" w:cs="宋体"/>
                <w:sz w:val="18"/>
              </w:rPr>
            </w:pPr>
            <w:r>
              <w:rPr>
                <w:rFonts w:ascii="宋体" w:hAnsi="宋体" w:cs="宋体"/>
                <w:spacing w:val="-2"/>
                <w:position w:val="4"/>
                <w:sz w:val="18"/>
              </w:rPr>
              <w:t>横倾</w:t>
            </w:r>
          </w:p>
          <w:p w14:paraId="5147AD89" w14:textId="77777777" w:rsidR="008531EC" w:rsidRDefault="003C53D9">
            <w:pPr>
              <w:snapToGrid w:val="0"/>
              <w:spacing w:line="240" w:lineRule="auto"/>
              <w:jc w:val="center"/>
              <w:rPr>
                <w:rFonts w:ascii="宋体" w:hAnsi="宋体" w:cs="宋体"/>
                <w:sz w:val="18"/>
              </w:rPr>
            </w:pPr>
            <w:r>
              <w:rPr>
                <w:rFonts w:ascii="宋体" w:hAnsi="宋体" w:cs="宋体"/>
                <w:spacing w:val="22"/>
                <w:sz w:val="18"/>
              </w:rPr>
              <w:t>(°)</w:t>
            </w:r>
          </w:p>
        </w:tc>
        <w:tc>
          <w:tcPr>
            <w:tcW w:w="1564" w:type="dxa"/>
            <w:vMerge w:val="restart"/>
            <w:tcBorders>
              <w:bottom w:val="nil"/>
            </w:tcBorders>
            <w:vAlign w:val="center"/>
          </w:tcPr>
          <w:p w14:paraId="45D93524" w14:textId="77777777" w:rsidR="008531EC" w:rsidRDefault="003C53D9">
            <w:pPr>
              <w:snapToGrid w:val="0"/>
              <w:spacing w:line="240" w:lineRule="auto"/>
              <w:jc w:val="center"/>
              <w:rPr>
                <w:rFonts w:ascii="宋体" w:hAnsi="宋体" w:cs="宋体"/>
                <w:sz w:val="18"/>
              </w:rPr>
            </w:pPr>
            <w:r>
              <w:rPr>
                <w:rFonts w:ascii="宋体" w:hAnsi="宋体" w:cs="宋体"/>
                <w:spacing w:val="-3"/>
                <w:position w:val="4"/>
                <w:sz w:val="18"/>
              </w:rPr>
              <w:t>纵</w:t>
            </w:r>
            <w:r>
              <w:rPr>
                <w:rFonts w:ascii="宋体" w:hAnsi="宋体" w:cs="宋体"/>
                <w:spacing w:val="-2"/>
                <w:position w:val="4"/>
                <w:sz w:val="18"/>
              </w:rPr>
              <w:t>倾</w:t>
            </w:r>
          </w:p>
          <w:p w14:paraId="38D86DC9" w14:textId="77777777" w:rsidR="008531EC" w:rsidRDefault="003C53D9">
            <w:pPr>
              <w:snapToGrid w:val="0"/>
              <w:spacing w:line="240" w:lineRule="auto"/>
              <w:jc w:val="center"/>
              <w:rPr>
                <w:rFonts w:ascii="宋体" w:hAnsi="宋体" w:cs="宋体"/>
                <w:sz w:val="18"/>
              </w:rPr>
            </w:pPr>
            <w:r>
              <w:rPr>
                <w:rFonts w:ascii="宋体" w:hAnsi="宋体" w:cs="宋体"/>
                <w:spacing w:val="22"/>
                <w:sz w:val="18"/>
              </w:rPr>
              <w:t>(°)</w:t>
            </w:r>
          </w:p>
        </w:tc>
        <w:tc>
          <w:tcPr>
            <w:tcW w:w="3037" w:type="dxa"/>
            <w:gridSpan w:val="2"/>
            <w:vAlign w:val="center"/>
          </w:tcPr>
          <w:p w14:paraId="61F88B57"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横摇</w:t>
            </w:r>
          </w:p>
        </w:tc>
        <w:tc>
          <w:tcPr>
            <w:tcW w:w="3153" w:type="dxa"/>
            <w:gridSpan w:val="2"/>
            <w:tcBorders>
              <w:right w:val="single" w:sz="10" w:space="0" w:color="000000"/>
            </w:tcBorders>
            <w:vAlign w:val="center"/>
          </w:tcPr>
          <w:p w14:paraId="170661D9" w14:textId="77777777" w:rsidR="008531EC" w:rsidRDefault="003C53D9">
            <w:pPr>
              <w:snapToGrid w:val="0"/>
              <w:spacing w:line="240" w:lineRule="auto"/>
              <w:jc w:val="center"/>
              <w:rPr>
                <w:rFonts w:ascii="宋体" w:hAnsi="宋体" w:cs="宋体"/>
                <w:sz w:val="18"/>
              </w:rPr>
            </w:pPr>
            <w:r>
              <w:rPr>
                <w:rFonts w:ascii="宋体" w:hAnsi="宋体" w:cs="宋体"/>
                <w:spacing w:val="-3"/>
                <w:sz w:val="18"/>
              </w:rPr>
              <w:t>纵</w:t>
            </w:r>
            <w:r>
              <w:rPr>
                <w:rFonts w:ascii="宋体" w:hAnsi="宋体" w:cs="宋体"/>
                <w:spacing w:val="-2"/>
                <w:sz w:val="18"/>
              </w:rPr>
              <w:t>摇</w:t>
            </w:r>
          </w:p>
        </w:tc>
      </w:tr>
      <w:tr w:rsidR="008531EC" w14:paraId="235BC089" w14:textId="77777777">
        <w:trPr>
          <w:trHeight w:val="20"/>
        </w:trPr>
        <w:tc>
          <w:tcPr>
            <w:tcW w:w="1580" w:type="dxa"/>
            <w:vMerge/>
            <w:tcBorders>
              <w:top w:val="nil"/>
              <w:left w:val="single" w:sz="10" w:space="0" w:color="000000"/>
            </w:tcBorders>
            <w:vAlign w:val="center"/>
          </w:tcPr>
          <w:p w14:paraId="5B60B341" w14:textId="77777777" w:rsidR="008531EC" w:rsidRDefault="008531EC">
            <w:pPr>
              <w:snapToGrid w:val="0"/>
              <w:spacing w:line="240" w:lineRule="auto"/>
              <w:jc w:val="center"/>
              <w:rPr>
                <w:rFonts w:ascii="Arial" w:hAnsi="Times New Roman"/>
                <w:sz w:val="18"/>
              </w:rPr>
            </w:pPr>
          </w:p>
        </w:tc>
        <w:tc>
          <w:tcPr>
            <w:tcW w:w="1564" w:type="dxa"/>
            <w:vMerge/>
            <w:tcBorders>
              <w:top w:val="nil"/>
            </w:tcBorders>
            <w:vAlign w:val="center"/>
          </w:tcPr>
          <w:p w14:paraId="27C9B648" w14:textId="77777777" w:rsidR="008531EC" w:rsidRDefault="008531EC">
            <w:pPr>
              <w:snapToGrid w:val="0"/>
              <w:spacing w:line="240" w:lineRule="auto"/>
              <w:jc w:val="center"/>
              <w:rPr>
                <w:rFonts w:ascii="Arial" w:hAnsi="Times New Roman"/>
                <w:sz w:val="18"/>
              </w:rPr>
            </w:pPr>
          </w:p>
        </w:tc>
        <w:tc>
          <w:tcPr>
            <w:tcW w:w="1517" w:type="dxa"/>
            <w:vAlign w:val="center"/>
          </w:tcPr>
          <w:p w14:paraId="0062B0B1" w14:textId="77777777" w:rsidR="008531EC" w:rsidRDefault="003C53D9">
            <w:pPr>
              <w:snapToGrid w:val="0"/>
              <w:spacing w:line="240" w:lineRule="auto"/>
              <w:jc w:val="center"/>
              <w:rPr>
                <w:rFonts w:ascii="宋体" w:hAnsi="宋体" w:cs="宋体"/>
                <w:sz w:val="18"/>
              </w:rPr>
            </w:pPr>
            <w:r>
              <w:rPr>
                <w:rFonts w:ascii="宋体" w:hAnsi="宋体" w:cs="宋体"/>
                <w:spacing w:val="-3"/>
                <w:position w:val="4"/>
                <w:sz w:val="18"/>
              </w:rPr>
              <w:t>角</w:t>
            </w:r>
            <w:r>
              <w:rPr>
                <w:rFonts w:ascii="宋体" w:hAnsi="宋体" w:cs="宋体"/>
                <w:spacing w:val="-2"/>
                <w:position w:val="4"/>
                <w:sz w:val="18"/>
              </w:rPr>
              <w:t>度</w:t>
            </w:r>
          </w:p>
          <w:p w14:paraId="6521232E" w14:textId="77777777" w:rsidR="008531EC" w:rsidRDefault="003C53D9">
            <w:pPr>
              <w:snapToGrid w:val="0"/>
              <w:spacing w:line="240" w:lineRule="auto"/>
              <w:jc w:val="center"/>
              <w:rPr>
                <w:rFonts w:ascii="宋体" w:hAnsi="宋体" w:cs="宋体"/>
                <w:sz w:val="18"/>
              </w:rPr>
            </w:pPr>
            <w:r>
              <w:rPr>
                <w:rFonts w:ascii="宋体" w:hAnsi="宋体" w:cs="宋体"/>
                <w:spacing w:val="26"/>
                <w:sz w:val="18"/>
              </w:rPr>
              <w:t>(°)</w:t>
            </w:r>
          </w:p>
        </w:tc>
        <w:tc>
          <w:tcPr>
            <w:tcW w:w="1520" w:type="dxa"/>
            <w:vAlign w:val="center"/>
          </w:tcPr>
          <w:p w14:paraId="434F9459" w14:textId="77777777" w:rsidR="008531EC" w:rsidRDefault="003C53D9">
            <w:pPr>
              <w:snapToGrid w:val="0"/>
              <w:spacing w:line="240" w:lineRule="auto"/>
              <w:jc w:val="center"/>
              <w:rPr>
                <w:rFonts w:ascii="宋体" w:hAnsi="宋体" w:cs="宋体"/>
                <w:sz w:val="18"/>
              </w:rPr>
            </w:pPr>
            <w:r>
              <w:rPr>
                <w:rFonts w:ascii="宋体" w:hAnsi="宋体" w:cs="宋体"/>
                <w:spacing w:val="-2"/>
                <w:position w:val="4"/>
                <w:sz w:val="18"/>
              </w:rPr>
              <w:t>周期</w:t>
            </w:r>
          </w:p>
          <w:p w14:paraId="5EFAED20" w14:textId="77777777" w:rsidR="008531EC" w:rsidRDefault="003C53D9">
            <w:pPr>
              <w:snapToGrid w:val="0"/>
              <w:spacing w:line="240" w:lineRule="auto"/>
              <w:jc w:val="center"/>
              <w:rPr>
                <w:rFonts w:ascii="宋体" w:hAnsi="宋体" w:cs="宋体"/>
                <w:sz w:val="18"/>
              </w:rPr>
            </w:pPr>
            <w:r>
              <w:rPr>
                <w:rFonts w:ascii="宋体" w:hAnsi="宋体" w:cs="宋体"/>
                <w:sz w:val="18"/>
              </w:rPr>
              <w:t>s</w:t>
            </w:r>
          </w:p>
        </w:tc>
        <w:tc>
          <w:tcPr>
            <w:tcW w:w="1568" w:type="dxa"/>
            <w:vAlign w:val="center"/>
          </w:tcPr>
          <w:p w14:paraId="5B67D9D0" w14:textId="77777777" w:rsidR="008531EC" w:rsidRDefault="003C53D9">
            <w:pPr>
              <w:snapToGrid w:val="0"/>
              <w:spacing w:line="240" w:lineRule="auto"/>
              <w:jc w:val="center"/>
              <w:rPr>
                <w:rFonts w:ascii="宋体" w:hAnsi="宋体" w:cs="宋体"/>
                <w:sz w:val="18"/>
              </w:rPr>
            </w:pPr>
            <w:r>
              <w:rPr>
                <w:rFonts w:ascii="宋体" w:hAnsi="宋体" w:cs="宋体"/>
                <w:spacing w:val="-3"/>
                <w:position w:val="4"/>
                <w:sz w:val="18"/>
              </w:rPr>
              <w:t>角</w:t>
            </w:r>
            <w:r>
              <w:rPr>
                <w:rFonts w:ascii="宋体" w:hAnsi="宋体" w:cs="宋体"/>
                <w:spacing w:val="-2"/>
                <w:position w:val="4"/>
                <w:sz w:val="18"/>
              </w:rPr>
              <w:t>度</w:t>
            </w:r>
          </w:p>
          <w:p w14:paraId="3A1BDDB3" w14:textId="77777777" w:rsidR="008531EC" w:rsidRDefault="003C53D9">
            <w:pPr>
              <w:snapToGrid w:val="0"/>
              <w:spacing w:line="240" w:lineRule="auto"/>
              <w:jc w:val="center"/>
              <w:rPr>
                <w:rFonts w:ascii="宋体" w:hAnsi="宋体" w:cs="宋体"/>
                <w:sz w:val="18"/>
              </w:rPr>
            </w:pPr>
            <w:r>
              <w:rPr>
                <w:rFonts w:ascii="宋体" w:hAnsi="宋体" w:cs="宋体"/>
                <w:spacing w:val="26"/>
                <w:sz w:val="18"/>
              </w:rPr>
              <w:t>(°)</w:t>
            </w:r>
          </w:p>
        </w:tc>
        <w:tc>
          <w:tcPr>
            <w:tcW w:w="1585" w:type="dxa"/>
            <w:tcBorders>
              <w:right w:val="single" w:sz="10" w:space="0" w:color="000000"/>
            </w:tcBorders>
            <w:vAlign w:val="center"/>
          </w:tcPr>
          <w:p w14:paraId="5A14ED66" w14:textId="77777777" w:rsidR="008531EC" w:rsidRDefault="003C53D9">
            <w:pPr>
              <w:snapToGrid w:val="0"/>
              <w:spacing w:line="240" w:lineRule="auto"/>
              <w:jc w:val="center"/>
              <w:rPr>
                <w:rFonts w:ascii="宋体" w:hAnsi="宋体" w:cs="宋体"/>
                <w:sz w:val="18"/>
              </w:rPr>
            </w:pPr>
            <w:r>
              <w:rPr>
                <w:rFonts w:ascii="宋体" w:hAnsi="宋体" w:cs="宋体"/>
                <w:spacing w:val="-2"/>
                <w:position w:val="4"/>
                <w:sz w:val="18"/>
              </w:rPr>
              <w:t>周期</w:t>
            </w:r>
          </w:p>
          <w:p w14:paraId="6FE445EE" w14:textId="77777777" w:rsidR="008531EC" w:rsidRDefault="003C53D9">
            <w:pPr>
              <w:snapToGrid w:val="0"/>
              <w:spacing w:line="240" w:lineRule="auto"/>
              <w:jc w:val="center"/>
              <w:rPr>
                <w:rFonts w:ascii="宋体" w:hAnsi="宋体" w:cs="宋体"/>
                <w:sz w:val="18"/>
              </w:rPr>
            </w:pPr>
            <w:r>
              <w:rPr>
                <w:rFonts w:ascii="宋体" w:hAnsi="宋体" w:cs="宋体"/>
                <w:sz w:val="18"/>
              </w:rPr>
              <w:t>s</w:t>
            </w:r>
          </w:p>
        </w:tc>
      </w:tr>
      <w:tr w:rsidR="008531EC" w14:paraId="2D5AF05B" w14:textId="77777777">
        <w:trPr>
          <w:trHeight w:val="20"/>
        </w:trPr>
        <w:tc>
          <w:tcPr>
            <w:tcW w:w="1580" w:type="dxa"/>
            <w:tcBorders>
              <w:left w:val="single" w:sz="10" w:space="0" w:color="000000"/>
            </w:tcBorders>
            <w:vAlign w:val="center"/>
          </w:tcPr>
          <w:p w14:paraId="11F61207" w14:textId="77777777" w:rsidR="008531EC" w:rsidRDefault="003C53D9">
            <w:pPr>
              <w:snapToGrid w:val="0"/>
              <w:spacing w:line="240" w:lineRule="auto"/>
              <w:jc w:val="center"/>
              <w:rPr>
                <w:rFonts w:ascii="宋体" w:hAnsi="宋体" w:cs="宋体"/>
                <w:sz w:val="18"/>
              </w:rPr>
            </w:pPr>
            <w:r>
              <w:rPr>
                <w:rFonts w:ascii="宋体" w:hAnsi="宋体" w:cs="宋体"/>
                <w:spacing w:val="-9"/>
                <w:sz w:val="18"/>
              </w:rPr>
              <w:t>±15</w:t>
            </w:r>
          </w:p>
        </w:tc>
        <w:tc>
          <w:tcPr>
            <w:tcW w:w="1564" w:type="dxa"/>
            <w:vAlign w:val="center"/>
          </w:tcPr>
          <w:p w14:paraId="281E4A3F" w14:textId="77777777" w:rsidR="008531EC" w:rsidRDefault="003C53D9">
            <w:pPr>
              <w:snapToGrid w:val="0"/>
              <w:spacing w:line="240" w:lineRule="auto"/>
              <w:jc w:val="center"/>
              <w:rPr>
                <w:rFonts w:ascii="宋体" w:hAnsi="宋体" w:cs="宋体"/>
                <w:sz w:val="18"/>
              </w:rPr>
            </w:pPr>
            <w:r>
              <w:rPr>
                <w:rFonts w:ascii="宋体" w:hAnsi="宋体" w:cs="宋体"/>
                <w:spacing w:val="-15"/>
                <w:sz w:val="18"/>
              </w:rPr>
              <w:t>±</w:t>
            </w:r>
            <w:r>
              <w:rPr>
                <w:rFonts w:ascii="宋体" w:hAnsi="宋体" w:cs="宋体"/>
                <w:spacing w:val="-14"/>
                <w:sz w:val="18"/>
              </w:rPr>
              <w:t>5</w:t>
            </w:r>
          </w:p>
        </w:tc>
        <w:tc>
          <w:tcPr>
            <w:tcW w:w="1517" w:type="dxa"/>
            <w:vAlign w:val="center"/>
          </w:tcPr>
          <w:p w14:paraId="2D13131A" w14:textId="77777777" w:rsidR="008531EC" w:rsidRDefault="003C53D9">
            <w:pPr>
              <w:snapToGrid w:val="0"/>
              <w:spacing w:line="240" w:lineRule="auto"/>
              <w:jc w:val="center"/>
              <w:rPr>
                <w:rFonts w:ascii="宋体" w:hAnsi="宋体" w:cs="宋体"/>
                <w:sz w:val="18"/>
              </w:rPr>
            </w:pPr>
            <w:r>
              <w:rPr>
                <w:rFonts w:ascii="宋体" w:hAnsi="宋体" w:cs="宋体"/>
                <w:spacing w:val="-6"/>
                <w:sz w:val="18"/>
              </w:rPr>
              <w:t>±</w:t>
            </w:r>
            <w:r>
              <w:rPr>
                <w:rFonts w:ascii="宋体" w:hAnsi="宋体" w:cs="宋体"/>
                <w:spacing w:val="-5"/>
                <w:sz w:val="18"/>
              </w:rPr>
              <w:t>22.5</w:t>
            </w:r>
          </w:p>
        </w:tc>
        <w:tc>
          <w:tcPr>
            <w:tcW w:w="1520" w:type="dxa"/>
            <w:vAlign w:val="center"/>
          </w:tcPr>
          <w:p w14:paraId="4FD09979" w14:textId="77777777" w:rsidR="008531EC" w:rsidRDefault="003C53D9">
            <w:pPr>
              <w:snapToGrid w:val="0"/>
              <w:spacing w:line="240" w:lineRule="auto"/>
              <w:jc w:val="center"/>
              <w:rPr>
                <w:rFonts w:ascii="宋体" w:hAnsi="宋体" w:cs="宋体"/>
                <w:sz w:val="18"/>
              </w:rPr>
            </w:pPr>
            <w:r>
              <w:rPr>
                <w:rFonts w:ascii="宋体" w:hAnsi="宋体" w:cs="宋体"/>
                <w:spacing w:val="21"/>
                <w:sz w:val="18"/>
              </w:rPr>
              <w:t>3</w:t>
            </w:r>
            <w:r>
              <w:rPr>
                <w:rFonts w:ascii="宋体" w:hAnsi="宋体" w:cs="宋体" w:hint="eastAsia"/>
                <w:spacing w:val="21"/>
                <w:sz w:val="18"/>
              </w:rPr>
              <w:t>～</w:t>
            </w:r>
            <w:r>
              <w:rPr>
                <w:rFonts w:ascii="宋体" w:hAnsi="宋体" w:cs="宋体"/>
                <w:spacing w:val="20"/>
                <w:sz w:val="18"/>
              </w:rPr>
              <w:t>14</w:t>
            </w:r>
          </w:p>
        </w:tc>
        <w:tc>
          <w:tcPr>
            <w:tcW w:w="1568" w:type="dxa"/>
            <w:vAlign w:val="center"/>
          </w:tcPr>
          <w:p w14:paraId="109C864F" w14:textId="77777777" w:rsidR="008531EC" w:rsidRDefault="003C53D9">
            <w:pPr>
              <w:snapToGrid w:val="0"/>
              <w:spacing w:line="240" w:lineRule="auto"/>
              <w:jc w:val="center"/>
              <w:rPr>
                <w:rFonts w:ascii="宋体" w:hAnsi="宋体" w:cs="宋体"/>
                <w:sz w:val="18"/>
              </w:rPr>
            </w:pPr>
            <w:r>
              <w:rPr>
                <w:rFonts w:ascii="宋体" w:hAnsi="宋体" w:cs="宋体"/>
                <w:spacing w:val="-8"/>
                <w:sz w:val="18"/>
              </w:rPr>
              <w:t>±</w:t>
            </w:r>
            <w:r>
              <w:rPr>
                <w:rFonts w:ascii="宋体" w:hAnsi="宋体" w:cs="宋体"/>
                <w:spacing w:val="-6"/>
                <w:sz w:val="18"/>
              </w:rPr>
              <w:t>7.5</w:t>
            </w:r>
          </w:p>
        </w:tc>
        <w:tc>
          <w:tcPr>
            <w:tcW w:w="1585" w:type="dxa"/>
            <w:tcBorders>
              <w:right w:val="single" w:sz="10" w:space="0" w:color="000000"/>
            </w:tcBorders>
            <w:vAlign w:val="center"/>
          </w:tcPr>
          <w:p w14:paraId="5FD945E3" w14:textId="77777777" w:rsidR="008531EC" w:rsidRDefault="003C53D9">
            <w:pPr>
              <w:snapToGrid w:val="0"/>
              <w:spacing w:line="240" w:lineRule="auto"/>
              <w:jc w:val="center"/>
              <w:rPr>
                <w:rFonts w:ascii="宋体" w:hAnsi="宋体" w:cs="宋体"/>
                <w:sz w:val="18"/>
              </w:rPr>
            </w:pPr>
            <w:r>
              <w:rPr>
                <w:rFonts w:ascii="宋体" w:hAnsi="宋体" w:cs="宋体"/>
                <w:spacing w:val="23"/>
                <w:sz w:val="18"/>
              </w:rPr>
              <w:t>4</w:t>
            </w:r>
            <w:r>
              <w:rPr>
                <w:rFonts w:ascii="宋体" w:hAnsi="宋体" w:cs="宋体" w:hint="eastAsia"/>
                <w:spacing w:val="23"/>
                <w:sz w:val="18"/>
              </w:rPr>
              <w:t>～</w:t>
            </w:r>
            <w:r>
              <w:rPr>
                <w:rFonts w:ascii="宋体" w:hAnsi="宋体" w:cs="宋体"/>
                <w:spacing w:val="21"/>
                <w:sz w:val="18"/>
              </w:rPr>
              <w:t>10</w:t>
            </w:r>
          </w:p>
        </w:tc>
      </w:tr>
    </w:tbl>
    <w:p w14:paraId="14C39333" w14:textId="77777777" w:rsidR="008531EC" w:rsidRDefault="003C53D9">
      <w:pPr>
        <w:pStyle w:val="afffe"/>
        <w:spacing w:before="120" w:after="120"/>
      </w:pPr>
      <w:r>
        <w:t>性能要求</w:t>
      </w:r>
    </w:p>
    <w:p w14:paraId="2DF2D196" w14:textId="77777777" w:rsidR="008531EC" w:rsidRDefault="003C53D9">
      <w:pPr>
        <w:pStyle w:val="affff"/>
        <w:spacing w:before="120" w:after="120"/>
      </w:pPr>
      <w:r>
        <w:t>耐压</w:t>
      </w:r>
    </w:p>
    <w:p w14:paraId="575F3AF6" w14:textId="77777777" w:rsidR="008531EC" w:rsidRDefault="003C53D9">
      <w:pPr>
        <w:pStyle w:val="affffff8"/>
        <w:ind w:firstLine="404"/>
      </w:pPr>
      <w:r>
        <w:rPr>
          <w:rFonts w:hint="eastAsia"/>
          <w:spacing w:val="-4"/>
        </w:rPr>
        <w:t>可伸缩油缸、</w:t>
      </w:r>
      <w:r>
        <w:rPr>
          <w:spacing w:val="-4"/>
        </w:rPr>
        <w:t>调距桨的桨毂油</w:t>
      </w:r>
      <w:r>
        <w:rPr>
          <w:spacing w:val="-3"/>
        </w:rPr>
        <w:t>缸</w:t>
      </w:r>
      <w:r>
        <w:t>和桨毂体高压腔、液压系统压力管及阀板组件都应进行液压强度试验，试验压力为</w:t>
      </w:r>
      <w:r>
        <w:t>1.5</w:t>
      </w:r>
      <w:r>
        <w:t>倍工作压力，持续</w:t>
      </w:r>
      <w:r>
        <w:t xml:space="preserve">5 </w:t>
      </w:r>
      <w:r>
        <w:rPr>
          <w:spacing w:val="-1"/>
        </w:rPr>
        <w:t>min</w:t>
      </w:r>
      <w:r>
        <w:t>不得有</w:t>
      </w:r>
      <w:r>
        <w:rPr>
          <w:spacing w:val="-1"/>
        </w:rPr>
        <w:t>泄漏现象。</w:t>
      </w:r>
    </w:p>
    <w:p w14:paraId="7B65D68A" w14:textId="77777777" w:rsidR="008531EC" w:rsidRDefault="003C53D9">
      <w:pPr>
        <w:pStyle w:val="affff"/>
        <w:spacing w:before="120" w:after="120"/>
      </w:pPr>
      <w:r>
        <w:t>密性</w:t>
      </w:r>
    </w:p>
    <w:p w14:paraId="0CE470E9" w14:textId="77777777" w:rsidR="008531EC" w:rsidRDefault="003C53D9">
      <w:pPr>
        <w:pStyle w:val="affffffffff3"/>
      </w:pPr>
      <w:r>
        <w:rPr>
          <w:rFonts w:hint="eastAsia"/>
          <w:spacing w:val="-4"/>
        </w:rPr>
        <w:t>可伸缩油缸和</w:t>
      </w:r>
      <w:r>
        <w:rPr>
          <w:spacing w:val="-4"/>
        </w:rPr>
        <w:t>转舵液压系统的高压</w:t>
      </w:r>
      <w:r>
        <w:rPr>
          <w:spacing w:val="-3"/>
        </w:rPr>
        <w:t>管</w:t>
      </w:r>
      <w:r>
        <w:t>路装配完毕后都应进行液压密封试验，试验压力为</w:t>
      </w:r>
      <w:r>
        <w:t>1.25</w:t>
      </w:r>
      <w:r>
        <w:t>倍设计压力，</w:t>
      </w:r>
      <w:r>
        <w:rPr>
          <w:spacing w:val="-16"/>
        </w:rPr>
        <w:t>持</w:t>
      </w:r>
      <w:r>
        <w:rPr>
          <w:spacing w:val="-9"/>
        </w:rPr>
        <w:t>续</w:t>
      </w:r>
      <w:r>
        <w:rPr>
          <w:spacing w:val="-8"/>
        </w:rPr>
        <w:t xml:space="preserve"> 5 min</w:t>
      </w:r>
      <w:r>
        <w:rPr>
          <w:rFonts w:hint="eastAsia"/>
          <w:spacing w:val="-8"/>
        </w:rPr>
        <w:t>无</w:t>
      </w:r>
      <w:r>
        <w:rPr>
          <w:spacing w:val="-8"/>
        </w:rPr>
        <w:t>泄漏现象。</w:t>
      </w:r>
    </w:p>
    <w:p w14:paraId="32CC4907" w14:textId="77777777" w:rsidR="008531EC" w:rsidRDefault="003C53D9">
      <w:pPr>
        <w:pStyle w:val="affffffffff3"/>
      </w:pPr>
      <w:r>
        <w:rPr>
          <w:spacing w:val="1"/>
        </w:rPr>
        <w:t>调</w:t>
      </w:r>
      <w:r>
        <w:t>距桨的桨毂体组件装配完毕后应进行液压密封试验，试验压力为</w:t>
      </w:r>
      <w:r>
        <w:t>1.25</w:t>
      </w:r>
      <w:r>
        <w:t>倍设计压力且不超</w:t>
      </w:r>
      <w:r>
        <w:rPr>
          <w:spacing w:val="-12"/>
        </w:rPr>
        <w:t>过</w:t>
      </w:r>
      <w:r>
        <w:rPr>
          <w:spacing w:val="-8"/>
        </w:rPr>
        <w:t>设</w:t>
      </w:r>
      <w:r>
        <w:rPr>
          <w:spacing w:val="-6"/>
        </w:rPr>
        <w:t>计压力加上</w:t>
      </w:r>
      <w:r>
        <w:rPr>
          <w:spacing w:val="-6"/>
        </w:rPr>
        <w:t>7 MPa</w:t>
      </w:r>
      <w:r>
        <w:rPr>
          <w:spacing w:val="-6"/>
        </w:rPr>
        <w:t>，持续</w:t>
      </w:r>
      <w:r>
        <w:rPr>
          <w:spacing w:val="-6"/>
        </w:rPr>
        <w:t>5 min</w:t>
      </w:r>
      <w:r>
        <w:rPr>
          <w:rFonts w:hint="eastAsia"/>
          <w:spacing w:val="-6"/>
        </w:rPr>
        <w:t>无</w:t>
      </w:r>
      <w:r>
        <w:rPr>
          <w:spacing w:val="-6"/>
        </w:rPr>
        <w:t>泄漏现象。</w:t>
      </w:r>
    </w:p>
    <w:p w14:paraId="621A55BA" w14:textId="77777777" w:rsidR="008531EC" w:rsidRDefault="003C53D9">
      <w:pPr>
        <w:pStyle w:val="affffffffff3"/>
      </w:pPr>
      <w:r>
        <w:rPr>
          <w:spacing w:val="-6"/>
        </w:rPr>
        <w:t>齿轮箱</w:t>
      </w:r>
      <w:r>
        <w:rPr>
          <w:spacing w:val="-5"/>
        </w:rPr>
        <w:t>装</w:t>
      </w:r>
      <w:r>
        <w:rPr>
          <w:spacing w:val="-3"/>
        </w:rPr>
        <w:t>置整体应能承受</w:t>
      </w:r>
      <w:r>
        <w:rPr>
          <w:spacing w:val="-3"/>
        </w:rPr>
        <w:t>0.03</w:t>
      </w:r>
      <w:r>
        <w:rPr>
          <w:rFonts w:hint="eastAsia"/>
          <w:spacing w:val="-3"/>
        </w:rPr>
        <w:t xml:space="preserve"> </w:t>
      </w:r>
      <w:r>
        <w:rPr>
          <w:spacing w:val="-3"/>
        </w:rPr>
        <w:t>MPa</w:t>
      </w:r>
      <w:r>
        <w:rPr>
          <w:spacing w:val="-3"/>
        </w:rPr>
        <w:t>气压或</w:t>
      </w:r>
      <w:r>
        <w:rPr>
          <w:spacing w:val="-3"/>
        </w:rPr>
        <w:t>0.1</w:t>
      </w:r>
      <w:r>
        <w:rPr>
          <w:rFonts w:hint="eastAsia"/>
          <w:spacing w:val="-3"/>
        </w:rPr>
        <w:t xml:space="preserve"> </w:t>
      </w:r>
      <w:r>
        <w:rPr>
          <w:spacing w:val="-3"/>
        </w:rPr>
        <w:t>MPa</w:t>
      </w:r>
      <w:r>
        <w:rPr>
          <w:spacing w:val="-3"/>
        </w:rPr>
        <w:t>液压，持续</w:t>
      </w:r>
      <w:r>
        <w:rPr>
          <w:spacing w:val="-3"/>
        </w:rPr>
        <w:t>10 min</w:t>
      </w:r>
      <w:r>
        <w:rPr>
          <w:rFonts w:hint="eastAsia"/>
          <w:spacing w:val="-3"/>
        </w:rPr>
        <w:t>无</w:t>
      </w:r>
      <w:r>
        <w:rPr>
          <w:spacing w:val="-3"/>
        </w:rPr>
        <w:t>泄漏现象</w:t>
      </w:r>
      <w:r>
        <w:rPr>
          <w:rFonts w:hint="eastAsia"/>
          <w:spacing w:val="-3"/>
        </w:rPr>
        <w:t>。</w:t>
      </w:r>
    </w:p>
    <w:p w14:paraId="2757A5A7" w14:textId="77777777" w:rsidR="008531EC" w:rsidRDefault="003C53D9">
      <w:pPr>
        <w:pStyle w:val="affff"/>
        <w:spacing w:before="120" w:after="120"/>
      </w:pPr>
      <w:r>
        <w:rPr>
          <w:rFonts w:hint="eastAsia"/>
        </w:rPr>
        <w:t>可伸缩装置</w:t>
      </w:r>
    </w:p>
    <w:p w14:paraId="687AAC6A" w14:textId="77777777" w:rsidR="008531EC" w:rsidRDefault="003C53D9">
      <w:pPr>
        <w:pStyle w:val="affff0"/>
        <w:spacing w:before="120" w:after="120"/>
        <w:rPr>
          <w:rFonts w:ascii="宋体" w:eastAsia="宋体" w:hAnsi="宋体" w:cs="宋体"/>
        </w:rPr>
      </w:pPr>
      <w:r>
        <w:rPr>
          <w:rFonts w:hint="eastAsia"/>
          <w:spacing w:val="-1"/>
        </w:rPr>
        <w:t>接口要求</w:t>
      </w:r>
    </w:p>
    <w:p w14:paraId="453559EA" w14:textId="77777777" w:rsidR="008531EC" w:rsidRDefault="003C53D9">
      <w:pPr>
        <w:pStyle w:val="affffff8"/>
        <w:ind w:firstLine="420"/>
        <w:rPr>
          <w:spacing w:val="15"/>
        </w:rPr>
      </w:pPr>
      <w:r>
        <w:rPr>
          <w:rFonts w:hint="eastAsia"/>
        </w:rPr>
        <w:t>舵桨装置的物理接口、电源接口、冷却水接口、型号与控制接口</w:t>
      </w:r>
      <w:r>
        <w:t>应</w:t>
      </w:r>
      <w:r>
        <w:rPr>
          <w:rFonts w:hint="eastAsia"/>
        </w:rPr>
        <w:t>与技术规格书一致</w:t>
      </w:r>
      <w:r>
        <w:rPr>
          <w:spacing w:val="15"/>
        </w:rPr>
        <w:t>。</w:t>
      </w:r>
    </w:p>
    <w:p w14:paraId="2AC74611" w14:textId="77777777" w:rsidR="008531EC" w:rsidRDefault="003C53D9">
      <w:pPr>
        <w:pStyle w:val="affffffffff3"/>
      </w:pPr>
      <w:r>
        <w:rPr>
          <w:rFonts w:hint="eastAsia"/>
        </w:rPr>
        <w:t>舵桨装置在额定转速下的转舵时间和伸缩时间应符合表</w:t>
      </w:r>
      <w:r>
        <w:rPr>
          <w:rFonts w:hint="eastAsia"/>
        </w:rPr>
        <w:t>4</w:t>
      </w:r>
      <w:r>
        <w:rPr>
          <w:rFonts w:hint="eastAsia"/>
        </w:rPr>
        <w:t>的要求</w:t>
      </w:r>
      <w:r>
        <w:rPr>
          <w:rFonts w:hint="eastAsia"/>
        </w:rPr>
        <w:t>(</w:t>
      </w:r>
      <w:r>
        <w:rPr>
          <w:rFonts w:hint="eastAsia"/>
        </w:rPr>
        <w:t>另有要求的除外</w:t>
      </w:r>
      <w:r>
        <w:rPr>
          <w:rFonts w:hint="eastAsia"/>
        </w:rPr>
        <w:t>)</w:t>
      </w:r>
      <w:r>
        <w:rPr>
          <w:rFonts w:hint="eastAsia"/>
        </w:rPr>
        <w:t>。</w:t>
      </w:r>
    </w:p>
    <w:p w14:paraId="39D7CEC5" w14:textId="77777777" w:rsidR="008531EC" w:rsidRDefault="003C53D9">
      <w:pPr>
        <w:pStyle w:val="affc"/>
        <w:spacing w:before="120" w:after="120"/>
      </w:pPr>
      <w:r>
        <w:rPr>
          <w:rFonts w:hint="eastAsia"/>
        </w:rPr>
        <w:t>额定转速下的转舵时间和伸缩时间</w:t>
      </w:r>
    </w:p>
    <w:tbl>
      <w:tblPr>
        <w:tblStyle w:val="TableNormal"/>
        <w:tblW w:w="7598" w:type="dxa"/>
        <w:tblInd w:w="7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71"/>
        <w:gridCol w:w="2550"/>
        <w:gridCol w:w="2777"/>
      </w:tblGrid>
      <w:tr w:rsidR="008531EC" w14:paraId="425B1E22" w14:textId="77777777">
        <w:trPr>
          <w:trHeight w:val="20"/>
        </w:trPr>
        <w:tc>
          <w:tcPr>
            <w:tcW w:w="2271" w:type="dxa"/>
            <w:vAlign w:val="center"/>
          </w:tcPr>
          <w:p w14:paraId="2724382E" w14:textId="77777777" w:rsidR="008531EC" w:rsidRDefault="003C53D9">
            <w:pPr>
              <w:snapToGrid w:val="0"/>
              <w:spacing w:line="240" w:lineRule="auto"/>
              <w:jc w:val="center"/>
              <w:rPr>
                <w:rFonts w:ascii="宋体" w:hAnsi="宋体" w:cs="宋体"/>
                <w:sz w:val="18"/>
                <w:szCs w:val="18"/>
              </w:rPr>
            </w:pPr>
            <w:r>
              <w:rPr>
                <w:rFonts w:ascii="宋体" w:hAnsi="宋体" w:cs="宋体"/>
                <w:spacing w:val="16"/>
                <w:sz w:val="18"/>
                <w:szCs w:val="18"/>
              </w:rPr>
              <w:t>设</w:t>
            </w:r>
            <w:r>
              <w:rPr>
                <w:rFonts w:ascii="宋体" w:hAnsi="宋体" w:cs="宋体"/>
                <w:spacing w:val="10"/>
                <w:sz w:val="18"/>
                <w:szCs w:val="18"/>
              </w:rPr>
              <w:t>计输入功率</w:t>
            </w:r>
            <w:r>
              <w:rPr>
                <w:rFonts w:ascii="宋体" w:hAnsi="宋体" w:cs="宋体"/>
                <w:spacing w:val="10"/>
                <w:sz w:val="18"/>
                <w:szCs w:val="18"/>
              </w:rPr>
              <w:t>(</w:t>
            </w:r>
            <w:r>
              <w:rPr>
                <w:rFonts w:ascii="宋体" w:hAnsi="宋体" w:cs="宋体"/>
                <w:sz w:val="18"/>
                <w:szCs w:val="18"/>
              </w:rPr>
              <w:t>kW</w:t>
            </w:r>
            <w:r>
              <w:rPr>
                <w:rFonts w:ascii="宋体" w:hAnsi="宋体" w:cs="宋体"/>
                <w:spacing w:val="10"/>
                <w:sz w:val="18"/>
                <w:szCs w:val="18"/>
              </w:rPr>
              <w:t>)</w:t>
            </w:r>
          </w:p>
        </w:tc>
        <w:tc>
          <w:tcPr>
            <w:tcW w:w="2550" w:type="dxa"/>
            <w:vAlign w:val="center"/>
          </w:tcPr>
          <w:p w14:paraId="338C03AB" w14:textId="77777777" w:rsidR="008531EC" w:rsidRDefault="003C53D9">
            <w:pPr>
              <w:snapToGrid w:val="0"/>
              <w:spacing w:line="240" w:lineRule="auto"/>
              <w:jc w:val="center"/>
              <w:rPr>
                <w:rFonts w:ascii="宋体" w:hAnsi="宋体" w:cs="宋体"/>
                <w:sz w:val="18"/>
                <w:szCs w:val="18"/>
              </w:rPr>
            </w:pPr>
            <w:r>
              <w:rPr>
                <w:rFonts w:ascii="宋体" w:hAnsi="宋体" w:cs="宋体"/>
                <w:spacing w:val="14"/>
                <w:sz w:val="18"/>
                <w:szCs w:val="18"/>
              </w:rPr>
              <w:t>转舵时间</w:t>
            </w:r>
            <w:r>
              <w:rPr>
                <w:rFonts w:ascii="宋体" w:hAnsi="宋体" w:cs="宋体"/>
                <w:spacing w:val="14"/>
                <w:sz w:val="18"/>
                <w:szCs w:val="18"/>
              </w:rPr>
              <w:t>(</w:t>
            </w:r>
            <w:r>
              <w:rPr>
                <w:rFonts w:ascii="宋体" w:hAnsi="宋体" w:cs="宋体"/>
                <w:sz w:val="18"/>
                <w:szCs w:val="18"/>
              </w:rPr>
              <w:t>S</w:t>
            </w:r>
            <w:r>
              <w:rPr>
                <w:rFonts w:ascii="宋体" w:hAnsi="宋体" w:cs="宋体"/>
                <w:spacing w:val="14"/>
                <w:sz w:val="18"/>
                <w:szCs w:val="18"/>
              </w:rPr>
              <w:t>)</w:t>
            </w:r>
          </w:p>
        </w:tc>
        <w:tc>
          <w:tcPr>
            <w:tcW w:w="2777" w:type="dxa"/>
            <w:vAlign w:val="center"/>
          </w:tcPr>
          <w:p w14:paraId="1D75917D" w14:textId="77777777" w:rsidR="008531EC" w:rsidRDefault="003C53D9">
            <w:pPr>
              <w:snapToGrid w:val="0"/>
              <w:spacing w:line="240" w:lineRule="auto"/>
              <w:jc w:val="center"/>
              <w:rPr>
                <w:rFonts w:ascii="宋体" w:hAnsi="宋体" w:cs="宋体"/>
                <w:sz w:val="18"/>
                <w:szCs w:val="18"/>
              </w:rPr>
            </w:pPr>
            <w:r>
              <w:rPr>
                <w:rFonts w:ascii="宋体" w:hAnsi="宋体" w:cs="宋体" w:hint="eastAsia"/>
                <w:spacing w:val="16"/>
                <w:sz w:val="18"/>
                <w:szCs w:val="18"/>
              </w:rPr>
              <w:t>伸缩</w:t>
            </w:r>
            <w:r>
              <w:rPr>
                <w:rFonts w:ascii="宋体" w:hAnsi="宋体" w:cs="宋体"/>
                <w:spacing w:val="16"/>
                <w:sz w:val="18"/>
                <w:szCs w:val="18"/>
              </w:rPr>
              <w:t>时间</w:t>
            </w:r>
            <w:r>
              <w:rPr>
                <w:rFonts w:ascii="宋体" w:hAnsi="宋体" w:cs="宋体"/>
                <w:spacing w:val="16"/>
                <w:sz w:val="18"/>
                <w:szCs w:val="18"/>
              </w:rPr>
              <w:t>(</w:t>
            </w:r>
            <w:r>
              <w:rPr>
                <w:rFonts w:ascii="宋体" w:hAnsi="宋体" w:cs="宋体"/>
                <w:sz w:val="18"/>
                <w:szCs w:val="18"/>
              </w:rPr>
              <w:t>S</w:t>
            </w:r>
            <w:r>
              <w:rPr>
                <w:rFonts w:ascii="宋体" w:hAnsi="宋体" w:cs="宋体"/>
                <w:spacing w:val="16"/>
                <w:sz w:val="18"/>
                <w:szCs w:val="18"/>
              </w:rPr>
              <w:t>)</w:t>
            </w:r>
          </w:p>
        </w:tc>
      </w:tr>
      <w:tr w:rsidR="008531EC" w14:paraId="71A7A517" w14:textId="77777777">
        <w:trPr>
          <w:trHeight w:val="20"/>
        </w:trPr>
        <w:tc>
          <w:tcPr>
            <w:tcW w:w="2271" w:type="dxa"/>
            <w:vAlign w:val="center"/>
          </w:tcPr>
          <w:p w14:paraId="3C9FE142"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 800</w:t>
            </w:r>
          </w:p>
        </w:tc>
        <w:tc>
          <w:tcPr>
            <w:tcW w:w="2550" w:type="dxa"/>
            <w:vAlign w:val="center"/>
          </w:tcPr>
          <w:p w14:paraId="5C9171D3" w14:textId="77777777" w:rsidR="008531EC" w:rsidRDefault="003C53D9">
            <w:pPr>
              <w:snapToGrid w:val="0"/>
              <w:spacing w:line="240" w:lineRule="auto"/>
              <w:jc w:val="center"/>
              <w:rPr>
                <w:rFonts w:ascii="宋体" w:hAnsi="宋体" w:cs="宋体"/>
                <w:sz w:val="18"/>
                <w:szCs w:val="18"/>
              </w:rPr>
            </w:pPr>
            <w:r>
              <w:rPr>
                <w:rFonts w:ascii="宋体" w:hAnsi="宋体" w:cs="宋体"/>
                <w:spacing w:val="1"/>
                <w:sz w:val="18"/>
                <w:szCs w:val="18"/>
              </w:rPr>
              <w:t>≤ 15</w:t>
            </w:r>
            <w:r>
              <w:rPr>
                <w:rFonts w:ascii="宋体" w:hAnsi="宋体" w:cs="宋体"/>
                <w:sz w:val="18"/>
                <w:szCs w:val="18"/>
              </w:rPr>
              <w:t>s / 180 °</w:t>
            </w:r>
          </w:p>
        </w:tc>
        <w:tc>
          <w:tcPr>
            <w:tcW w:w="2777" w:type="dxa"/>
            <w:vAlign w:val="center"/>
          </w:tcPr>
          <w:p w14:paraId="52C8851E"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 90s</w:t>
            </w:r>
          </w:p>
        </w:tc>
      </w:tr>
      <w:tr w:rsidR="008531EC" w14:paraId="12ACC446" w14:textId="77777777">
        <w:trPr>
          <w:trHeight w:val="20"/>
        </w:trPr>
        <w:tc>
          <w:tcPr>
            <w:tcW w:w="2271" w:type="dxa"/>
            <w:vAlign w:val="center"/>
          </w:tcPr>
          <w:p w14:paraId="4775515A"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w:t>
            </w:r>
            <w:r>
              <w:rPr>
                <w:rFonts w:ascii="宋体" w:hAnsi="宋体" w:cs="宋体"/>
                <w:spacing w:val="-4"/>
                <w:sz w:val="18"/>
                <w:szCs w:val="18"/>
              </w:rPr>
              <w:t xml:space="preserve"> 800</w:t>
            </w:r>
          </w:p>
        </w:tc>
        <w:tc>
          <w:tcPr>
            <w:tcW w:w="2550" w:type="dxa"/>
            <w:vAlign w:val="center"/>
          </w:tcPr>
          <w:p w14:paraId="7ABEB60B" w14:textId="77777777" w:rsidR="008531EC" w:rsidRDefault="003C53D9">
            <w:pPr>
              <w:snapToGrid w:val="0"/>
              <w:spacing w:line="240" w:lineRule="auto"/>
              <w:jc w:val="center"/>
              <w:rPr>
                <w:rFonts w:ascii="宋体" w:hAnsi="宋体" w:cs="宋体"/>
                <w:sz w:val="18"/>
                <w:szCs w:val="18"/>
              </w:rPr>
            </w:pPr>
            <w:r>
              <w:rPr>
                <w:rFonts w:ascii="宋体" w:hAnsi="宋体" w:cs="宋体"/>
                <w:spacing w:val="1"/>
                <w:sz w:val="18"/>
                <w:szCs w:val="18"/>
              </w:rPr>
              <w:t>≤ 15</w:t>
            </w:r>
            <w:r>
              <w:rPr>
                <w:rFonts w:ascii="宋体" w:hAnsi="宋体" w:cs="宋体"/>
                <w:sz w:val="18"/>
                <w:szCs w:val="18"/>
              </w:rPr>
              <w:t>s</w:t>
            </w:r>
            <w:r>
              <w:rPr>
                <w:rFonts w:ascii="宋体" w:hAnsi="宋体" w:cs="宋体"/>
                <w:spacing w:val="-2"/>
                <w:sz w:val="18"/>
                <w:szCs w:val="18"/>
              </w:rPr>
              <w:t xml:space="preserve"> / </w:t>
            </w:r>
            <w:r>
              <w:rPr>
                <w:rFonts w:ascii="宋体" w:hAnsi="宋体" w:cs="宋体"/>
                <w:spacing w:val="-1"/>
                <w:sz w:val="18"/>
                <w:szCs w:val="18"/>
              </w:rPr>
              <w:t>180°</w:t>
            </w:r>
          </w:p>
        </w:tc>
        <w:tc>
          <w:tcPr>
            <w:tcW w:w="2777" w:type="dxa"/>
            <w:vAlign w:val="center"/>
          </w:tcPr>
          <w:p w14:paraId="015AC7B9"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≤120s</w:t>
            </w:r>
          </w:p>
        </w:tc>
      </w:tr>
    </w:tbl>
    <w:p w14:paraId="51258B85" w14:textId="77777777" w:rsidR="00204D73" w:rsidRPr="00204D73" w:rsidRDefault="00204D73" w:rsidP="00204D73">
      <w:pPr>
        <w:pStyle w:val="affffffffff3"/>
        <w:numPr>
          <w:ilvl w:val="0"/>
          <w:numId w:val="0"/>
        </w:numPr>
        <w:rPr>
          <w:rFonts w:hint="eastAsia"/>
          <w:spacing w:val="-1"/>
        </w:rPr>
      </w:pPr>
      <w:bookmarkStart w:id="43" w:name="_GoBack"/>
      <w:bookmarkEnd w:id="43"/>
    </w:p>
    <w:p w14:paraId="08F27086" w14:textId="77777777" w:rsidR="008531EC" w:rsidRDefault="003C53D9">
      <w:pPr>
        <w:pStyle w:val="affffffffff3"/>
        <w:rPr>
          <w:spacing w:val="-1"/>
        </w:rPr>
      </w:pPr>
      <w:r>
        <w:t>应设置机构锁紧舵桨装置，在舵桨装置全部收缩进入船舱后</w:t>
      </w:r>
      <w:r>
        <w:rPr>
          <w:rFonts w:hint="eastAsia"/>
        </w:rPr>
        <w:t>进行</w:t>
      </w:r>
      <w:r>
        <w:t>固定</w:t>
      </w:r>
      <w:r>
        <w:rPr>
          <w:rFonts w:hint="eastAsia"/>
          <w:spacing w:val="-1"/>
        </w:rPr>
        <w:t>。</w:t>
      </w:r>
    </w:p>
    <w:p w14:paraId="57D38168" w14:textId="77777777" w:rsidR="008531EC" w:rsidRDefault="003C53D9">
      <w:pPr>
        <w:pStyle w:val="affff"/>
        <w:spacing w:before="120" w:after="120"/>
      </w:pPr>
      <w:r>
        <w:t>接触面积</w:t>
      </w:r>
    </w:p>
    <w:p w14:paraId="6818683B" w14:textId="77777777" w:rsidR="008531EC" w:rsidRDefault="003C53D9">
      <w:pPr>
        <w:pStyle w:val="affffffffff3"/>
        <w:rPr>
          <w:spacing w:val="-1"/>
        </w:rPr>
      </w:pPr>
      <w:r>
        <w:t>锥齿轮齿面啮合应均匀，接触斑点面积应符合表</w:t>
      </w:r>
      <w:r>
        <w:rPr>
          <w:rFonts w:hint="eastAsia"/>
        </w:rPr>
        <w:t>5</w:t>
      </w:r>
      <w:r>
        <w:t>要求</w:t>
      </w:r>
      <w:r>
        <w:rPr>
          <w:rFonts w:hint="eastAsia"/>
        </w:rPr>
        <w:t>。</w:t>
      </w:r>
    </w:p>
    <w:p w14:paraId="0B6381BE" w14:textId="77777777" w:rsidR="008531EC" w:rsidRDefault="003C53D9">
      <w:pPr>
        <w:pStyle w:val="affc"/>
        <w:spacing w:before="120" w:after="120"/>
      </w:pPr>
      <w:r>
        <w:t>接触斑点</w:t>
      </w:r>
    </w:p>
    <w:tbl>
      <w:tblPr>
        <w:tblStyle w:val="TableNormal"/>
        <w:tblW w:w="9415" w:type="dxa"/>
        <w:tblInd w:w="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94"/>
        <w:gridCol w:w="1853"/>
        <w:gridCol w:w="1850"/>
        <w:gridCol w:w="1851"/>
        <w:gridCol w:w="1867"/>
      </w:tblGrid>
      <w:tr w:rsidR="008531EC" w14:paraId="773EB0E0" w14:textId="77777777">
        <w:trPr>
          <w:trHeight w:val="20"/>
        </w:trPr>
        <w:tc>
          <w:tcPr>
            <w:tcW w:w="1994" w:type="dxa"/>
            <w:vMerge w:val="restart"/>
            <w:tcBorders>
              <w:left w:val="single" w:sz="10" w:space="0" w:color="000000"/>
              <w:bottom w:val="nil"/>
            </w:tcBorders>
            <w:vAlign w:val="center"/>
          </w:tcPr>
          <w:p w14:paraId="0375157E"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接</w:t>
            </w:r>
            <w:r>
              <w:rPr>
                <w:rFonts w:ascii="宋体" w:hAnsi="宋体" w:cs="宋体"/>
                <w:spacing w:val="-1"/>
                <w:sz w:val="18"/>
              </w:rPr>
              <w:t>触斑点</w:t>
            </w:r>
          </w:p>
        </w:tc>
        <w:tc>
          <w:tcPr>
            <w:tcW w:w="7421" w:type="dxa"/>
            <w:gridSpan w:val="4"/>
            <w:tcBorders>
              <w:right w:val="single" w:sz="10" w:space="0" w:color="000000"/>
            </w:tcBorders>
            <w:vAlign w:val="center"/>
          </w:tcPr>
          <w:p w14:paraId="3DC6307B"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精度</w:t>
            </w:r>
            <w:r>
              <w:rPr>
                <w:rFonts w:ascii="宋体" w:hAnsi="宋体" w:cs="宋体"/>
                <w:spacing w:val="-1"/>
                <w:sz w:val="18"/>
              </w:rPr>
              <w:t>等级</w:t>
            </w:r>
          </w:p>
        </w:tc>
      </w:tr>
      <w:tr w:rsidR="008531EC" w14:paraId="62395D93" w14:textId="77777777">
        <w:trPr>
          <w:trHeight w:val="20"/>
        </w:trPr>
        <w:tc>
          <w:tcPr>
            <w:tcW w:w="1994" w:type="dxa"/>
            <w:vMerge/>
            <w:tcBorders>
              <w:top w:val="nil"/>
              <w:left w:val="single" w:sz="10" w:space="0" w:color="000000"/>
            </w:tcBorders>
            <w:vAlign w:val="center"/>
          </w:tcPr>
          <w:p w14:paraId="3B148B8B" w14:textId="77777777" w:rsidR="008531EC" w:rsidRDefault="008531EC">
            <w:pPr>
              <w:snapToGrid w:val="0"/>
              <w:spacing w:line="240" w:lineRule="auto"/>
              <w:jc w:val="center"/>
              <w:rPr>
                <w:rFonts w:ascii="Arial" w:hAnsi="Times New Roman"/>
                <w:sz w:val="18"/>
              </w:rPr>
            </w:pPr>
          </w:p>
        </w:tc>
        <w:tc>
          <w:tcPr>
            <w:tcW w:w="1853" w:type="dxa"/>
            <w:vAlign w:val="center"/>
          </w:tcPr>
          <w:p w14:paraId="1E3A2B3D" w14:textId="77777777" w:rsidR="008531EC" w:rsidRDefault="003C53D9">
            <w:pPr>
              <w:snapToGrid w:val="0"/>
              <w:spacing w:line="240" w:lineRule="auto"/>
              <w:jc w:val="center"/>
              <w:rPr>
                <w:rFonts w:ascii="宋体" w:hAnsi="宋体" w:cs="宋体"/>
                <w:sz w:val="18"/>
              </w:rPr>
            </w:pPr>
            <w:r>
              <w:rPr>
                <w:rFonts w:ascii="宋体" w:hAnsi="宋体" w:cs="宋体"/>
                <w:sz w:val="18"/>
              </w:rPr>
              <w:t>6</w:t>
            </w:r>
          </w:p>
        </w:tc>
        <w:tc>
          <w:tcPr>
            <w:tcW w:w="1850" w:type="dxa"/>
            <w:vAlign w:val="center"/>
          </w:tcPr>
          <w:p w14:paraId="38999189" w14:textId="77777777" w:rsidR="008531EC" w:rsidRDefault="003C53D9">
            <w:pPr>
              <w:snapToGrid w:val="0"/>
              <w:spacing w:line="240" w:lineRule="auto"/>
              <w:jc w:val="center"/>
              <w:rPr>
                <w:rFonts w:ascii="宋体" w:hAnsi="宋体" w:cs="宋体"/>
                <w:sz w:val="18"/>
              </w:rPr>
            </w:pPr>
            <w:r>
              <w:rPr>
                <w:rFonts w:ascii="宋体" w:hAnsi="宋体" w:cs="宋体"/>
                <w:sz w:val="18"/>
              </w:rPr>
              <w:t>7</w:t>
            </w:r>
          </w:p>
        </w:tc>
        <w:tc>
          <w:tcPr>
            <w:tcW w:w="1851" w:type="dxa"/>
            <w:vAlign w:val="center"/>
          </w:tcPr>
          <w:p w14:paraId="76710E75" w14:textId="77777777" w:rsidR="008531EC" w:rsidRDefault="003C53D9">
            <w:pPr>
              <w:snapToGrid w:val="0"/>
              <w:spacing w:line="240" w:lineRule="auto"/>
              <w:jc w:val="center"/>
              <w:rPr>
                <w:rFonts w:ascii="宋体" w:hAnsi="宋体" w:cs="宋体"/>
                <w:sz w:val="18"/>
              </w:rPr>
            </w:pPr>
            <w:r>
              <w:rPr>
                <w:rFonts w:ascii="宋体" w:hAnsi="宋体" w:cs="宋体"/>
                <w:sz w:val="18"/>
              </w:rPr>
              <w:t>8</w:t>
            </w:r>
          </w:p>
        </w:tc>
        <w:tc>
          <w:tcPr>
            <w:tcW w:w="1867" w:type="dxa"/>
            <w:tcBorders>
              <w:right w:val="single" w:sz="10" w:space="0" w:color="000000"/>
            </w:tcBorders>
            <w:vAlign w:val="center"/>
          </w:tcPr>
          <w:p w14:paraId="6A44889A" w14:textId="77777777" w:rsidR="008531EC" w:rsidRDefault="003C53D9">
            <w:pPr>
              <w:snapToGrid w:val="0"/>
              <w:spacing w:line="240" w:lineRule="auto"/>
              <w:jc w:val="center"/>
              <w:rPr>
                <w:rFonts w:ascii="宋体" w:hAnsi="宋体" w:cs="宋体"/>
                <w:sz w:val="18"/>
              </w:rPr>
            </w:pPr>
            <w:r>
              <w:rPr>
                <w:rFonts w:ascii="宋体" w:hAnsi="宋体" w:cs="宋体"/>
                <w:sz w:val="18"/>
              </w:rPr>
              <w:t>9</w:t>
            </w:r>
          </w:p>
        </w:tc>
      </w:tr>
      <w:tr w:rsidR="008531EC" w14:paraId="16FAC8F1" w14:textId="77777777">
        <w:trPr>
          <w:trHeight w:val="20"/>
        </w:trPr>
        <w:tc>
          <w:tcPr>
            <w:tcW w:w="1994" w:type="dxa"/>
            <w:tcBorders>
              <w:left w:val="single" w:sz="10" w:space="0" w:color="000000"/>
            </w:tcBorders>
            <w:vAlign w:val="center"/>
          </w:tcPr>
          <w:p w14:paraId="4DC7C43E" w14:textId="77777777" w:rsidR="008531EC" w:rsidRDefault="003C53D9">
            <w:pPr>
              <w:snapToGrid w:val="0"/>
              <w:spacing w:line="240" w:lineRule="auto"/>
              <w:jc w:val="center"/>
              <w:rPr>
                <w:rFonts w:ascii="宋体" w:hAnsi="宋体" w:cs="宋体"/>
                <w:sz w:val="18"/>
              </w:rPr>
            </w:pPr>
            <w:r>
              <w:rPr>
                <w:rFonts w:ascii="宋体" w:hAnsi="宋体" w:cs="宋体"/>
                <w:spacing w:val="9"/>
                <w:sz w:val="18"/>
              </w:rPr>
              <w:t>按高度不小于</w:t>
            </w:r>
            <w:r>
              <w:rPr>
                <w:rFonts w:ascii="宋体" w:hAnsi="宋体" w:cs="宋体"/>
                <w:spacing w:val="9"/>
                <w:sz w:val="18"/>
              </w:rPr>
              <w:t>(%)</w:t>
            </w:r>
          </w:p>
        </w:tc>
        <w:tc>
          <w:tcPr>
            <w:tcW w:w="1853" w:type="dxa"/>
            <w:vAlign w:val="center"/>
          </w:tcPr>
          <w:p w14:paraId="03C05153" w14:textId="77777777" w:rsidR="008531EC" w:rsidRDefault="003C53D9">
            <w:pPr>
              <w:snapToGrid w:val="0"/>
              <w:spacing w:line="240" w:lineRule="auto"/>
              <w:jc w:val="center"/>
              <w:rPr>
                <w:rFonts w:ascii="宋体" w:hAnsi="宋体" w:cs="宋体"/>
                <w:sz w:val="18"/>
              </w:rPr>
            </w:pPr>
            <w:r>
              <w:rPr>
                <w:rFonts w:ascii="宋体" w:hAnsi="宋体" w:cs="宋体"/>
                <w:spacing w:val="-3"/>
                <w:sz w:val="18"/>
              </w:rPr>
              <w:t>5</w:t>
            </w:r>
            <w:r>
              <w:rPr>
                <w:rFonts w:ascii="宋体" w:hAnsi="宋体" w:cs="宋体"/>
                <w:spacing w:val="-2"/>
                <w:sz w:val="18"/>
              </w:rPr>
              <w:t>0</w:t>
            </w:r>
          </w:p>
        </w:tc>
        <w:tc>
          <w:tcPr>
            <w:tcW w:w="1850" w:type="dxa"/>
            <w:vAlign w:val="center"/>
          </w:tcPr>
          <w:p w14:paraId="03FC859E"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4</w:t>
            </w:r>
            <w:r>
              <w:rPr>
                <w:rFonts w:ascii="宋体" w:hAnsi="宋体" w:cs="宋体"/>
                <w:spacing w:val="-1"/>
                <w:sz w:val="18"/>
              </w:rPr>
              <w:t>5</w:t>
            </w:r>
          </w:p>
        </w:tc>
        <w:tc>
          <w:tcPr>
            <w:tcW w:w="1851" w:type="dxa"/>
            <w:vAlign w:val="center"/>
          </w:tcPr>
          <w:p w14:paraId="099EB52D"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4</w:t>
            </w:r>
            <w:r>
              <w:rPr>
                <w:rFonts w:ascii="宋体" w:hAnsi="宋体" w:cs="宋体"/>
                <w:spacing w:val="-1"/>
                <w:sz w:val="18"/>
              </w:rPr>
              <w:t>0</w:t>
            </w:r>
          </w:p>
        </w:tc>
        <w:tc>
          <w:tcPr>
            <w:tcW w:w="1867" w:type="dxa"/>
            <w:tcBorders>
              <w:right w:val="single" w:sz="10" w:space="0" w:color="000000"/>
            </w:tcBorders>
            <w:vAlign w:val="center"/>
          </w:tcPr>
          <w:p w14:paraId="28992A5C" w14:textId="77777777" w:rsidR="008531EC" w:rsidRDefault="003C53D9">
            <w:pPr>
              <w:snapToGrid w:val="0"/>
              <w:spacing w:line="240" w:lineRule="auto"/>
              <w:jc w:val="center"/>
              <w:rPr>
                <w:rFonts w:ascii="宋体" w:hAnsi="宋体" w:cs="宋体"/>
                <w:sz w:val="18"/>
              </w:rPr>
            </w:pPr>
            <w:r>
              <w:rPr>
                <w:rFonts w:ascii="宋体" w:hAnsi="宋体" w:cs="宋体"/>
                <w:spacing w:val="-3"/>
                <w:sz w:val="18"/>
              </w:rPr>
              <w:t>3</w:t>
            </w:r>
            <w:r>
              <w:rPr>
                <w:rFonts w:ascii="宋体" w:hAnsi="宋体" w:cs="宋体"/>
                <w:spacing w:val="-2"/>
                <w:sz w:val="18"/>
              </w:rPr>
              <w:t>0</w:t>
            </w:r>
          </w:p>
        </w:tc>
      </w:tr>
      <w:tr w:rsidR="008531EC" w14:paraId="07C52168" w14:textId="77777777">
        <w:trPr>
          <w:trHeight w:val="20"/>
        </w:trPr>
        <w:tc>
          <w:tcPr>
            <w:tcW w:w="1994" w:type="dxa"/>
            <w:tcBorders>
              <w:left w:val="single" w:sz="10" w:space="0" w:color="000000"/>
            </w:tcBorders>
            <w:vAlign w:val="center"/>
          </w:tcPr>
          <w:p w14:paraId="2DFB7DE6" w14:textId="77777777" w:rsidR="008531EC" w:rsidRDefault="003C53D9">
            <w:pPr>
              <w:snapToGrid w:val="0"/>
              <w:spacing w:line="240" w:lineRule="auto"/>
              <w:jc w:val="center"/>
              <w:rPr>
                <w:rFonts w:ascii="宋体" w:hAnsi="宋体" w:cs="宋体"/>
                <w:sz w:val="18"/>
              </w:rPr>
            </w:pPr>
            <w:r>
              <w:rPr>
                <w:rFonts w:ascii="宋体" w:hAnsi="宋体" w:cs="宋体"/>
                <w:spacing w:val="9"/>
                <w:sz w:val="18"/>
              </w:rPr>
              <w:t>按长度不小于</w:t>
            </w:r>
            <w:r>
              <w:rPr>
                <w:rFonts w:ascii="宋体" w:hAnsi="宋体" w:cs="宋体"/>
                <w:spacing w:val="9"/>
                <w:sz w:val="18"/>
              </w:rPr>
              <w:t>(%)</w:t>
            </w:r>
          </w:p>
        </w:tc>
        <w:tc>
          <w:tcPr>
            <w:tcW w:w="1853" w:type="dxa"/>
            <w:vAlign w:val="center"/>
          </w:tcPr>
          <w:p w14:paraId="2419AAD0" w14:textId="77777777" w:rsidR="008531EC" w:rsidRDefault="003C53D9">
            <w:pPr>
              <w:snapToGrid w:val="0"/>
              <w:spacing w:line="240" w:lineRule="auto"/>
              <w:jc w:val="center"/>
              <w:rPr>
                <w:rFonts w:ascii="宋体" w:hAnsi="宋体" w:cs="宋体"/>
                <w:sz w:val="18"/>
              </w:rPr>
            </w:pPr>
            <w:r>
              <w:rPr>
                <w:rFonts w:ascii="宋体" w:hAnsi="宋体" w:cs="宋体"/>
                <w:spacing w:val="-4"/>
                <w:sz w:val="18"/>
              </w:rPr>
              <w:t>7</w:t>
            </w:r>
            <w:r>
              <w:rPr>
                <w:rFonts w:ascii="宋体" w:hAnsi="宋体" w:cs="宋体"/>
                <w:spacing w:val="-2"/>
                <w:sz w:val="18"/>
              </w:rPr>
              <w:t>0</w:t>
            </w:r>
          </w:p>
        </w:tc>
        <w:tc>
          <w:tcPr>
            <w:tcW w:w="1850" w:type="dxa"/>
            <w:vAlign w:val="center"/>
          </w:tcPr>
          <w:p w14:paraId="07BAA144"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60</w:t>
            </w:r>
          </w:p>
        </w:tc>
        <w:tc>
          <w:tcPr>
            <w:tcW w:w="1851" w:type="dxa"/>
            <w:vAlign w:val="center"/>
          </w:tcPr>
          <w:p w14:paraId="1DC96DEB" w14:textId="77777777" w:rsidR="008531EC" w:rsidRDefault="003C53D9">
            <w:pPr>
              <w:snapToGrid w:val="0"/>
              <w:spacing w:line="240" w:lineRule="auto"/>
              <w:jc w:val="center"/>
              <w:rPr>
                <w:rFonts w:ascii="宋体" w:hAnsi="宋体" w:cs="宋体"/>
                <w:sz w:val="18"/>
              </w:rPr>
            </w:pPr>
            <w:r>
              <w:rPr>
                <w:rFonts w:ascii="宋体" w:hAnsi="宋体" w:cs="宋体"/>
                <w:spacing w:val="-3"/>
                <w:sz w:val="18"/>
              </w:rPr>
              <w:t>5</w:t>
            </w:r>
            <w:r>
              <w:rPr>
                <w:rFonts w:ascii="宋体" w:hAnsi="宋体" w:cs="宋体"/>
                <w:spacing w:val="-2"/>
                <w:sz w:val="18"/>
              </w:rPr>
              <w:t>0</w:t>
            </w:r>
          </w:p>
        </w:tc>
        <w:tc>
          <w:tcPr>
            <w:tcW w:w="1867" w:type="dxa"/>
            <w:tcBorders>
              <w:right w:val="single" w:sz="10" w:space="0" w:color="000000"/>
            </w:tcBorders>
            <w:vAlign w:val="center"/>
          </w:tcPr>
          <w:p w14:paraId="538A9D66"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4</w:t>
            </w:r>
            <w:r>
              <w:rPr>
                <w:rFonts w:ascii="宋体" w:hAnsi="宋体" w:cs="宋体"/>
                <w:spacing w:val="-1"/>
                <w:sz w:val="18"/>
              </w:rPr>
              <w:t>0</w:t>
            </w:r>
          </w:p>
        </w:tc>
      </w:tr>
    </w:tbl>
    <w:p w14:paraId="309F53F8" w14:textId="77777777" w:rsidR="008531EC" w:rsidRDefault="003C53D9">
      <w:pPr>
        <w:pStyle w:val="affffffffff3"/>
      </w:pPr>
      <w:r>
        <w:rPr>
          <w:spacing w:val="2"/>
        </w:rPr>
        <w:t>固定螺距螺旋桨与桨</w:t>
      </w:r>
      <w:r>
        <w:t>轴拂配的锥面接触应均匀，接触面积应不小于</w:t>
      </w:r>
      <w:r>
        <w:t>70%</w:t>
      </w:r>
      <w:r>
        <w:t>。液压端配螺旋桨</w:t>
      </w:r>
      <w:r>
        <w:rPr>
          <w:rFonts w:hint="eastAsia"/>
        </w:rPr>
        <w:t>，</w:t>
      </w:r>
      <w:r>
        <w:rPr>
          <w:spacing w:val="-1"/>
        </w:rPr>
        <w:t>不接触带不应环</w:t>
      </w:r>
      <w:r>
        <w:t>绕整个桨毂或延伸到整个桨毂全长。</w:t>
      </w:r>
    </w:p>
    <w:p w14:paraId="6B652BFB" w14:textId="77777777" w:rsidR="008531EC" w:rsidRDefault="003C53D9">
      <w:pPr>
        <w:pStyle w:val="affffffffff3"/>
        <w:rPr>
          <w:rFonts w:ascii="黑体" w:eastAsia="黑体" w:hAnsi="黑体" w:cs="黑体"/>
        </w:rPr>
      </w:pPr>
      <w:r>
        <w:rPr>
          <w:spacing w:val="4"/>
        </w:rPr>
        <w:t>桨叶和曲柄销盘连接后与桨毂体轴承位之间的平面副、滑块侧面与活塞杆滑块槽之间应接</w:t>
      </w:r>
      <w:r>
        <w:rPr>
          <w:spacing w:val="10"/>
        </w:rPr>
        <w:t>触均匀</w:t>
      </w:r>
      <w:r>
        <w:rPr>
          <w:spacing w:val="5"/>
        </w:rPr>
        <w:t>，总接触面积应不小于</w:t>
      </w:r>
      <w:r>
        <w:rPr>
          <w:spacing w:val="5"/>
        </w:rPr>
        <w:t>70%</w:t>
      </w:r>
      <w:r>
        <w:rPr>
          <w:rFonts w:hAnsi="宋体" w:cs="宋体" w:hint="eastAsia"/>
          <w:spacing w:val="5"/>
        </w:rPr>
        <w:t>～</w:t>
      </w:r>
      <w:r>
        <w:rPr>
          <w:spacing w:val="5"/>
        </w:rPr>
        <w:t>80%</w:t>
      </w:r>
      <w:r>
        <w:rPr>
          <w:spacing w:val="5"/>
        </w:rPr>
        <w:t>，并且在</w:t>
      </w:r>
      <w:r>
        <w:rPr>
          <w:spacing w:val="5"/>
        </w:rPr>
        <w:t xml:space="preserve">25 </w:t>
      </w:r>
      <w:r>
        <w:t xml:space="preserve">mm </w:t>
      </w:r>
      <w:r>
        <w:rPr>
          <w:spacing w:val="5"/>
        </w:rPr>
        <w:t>×</w:t>
      </w:r>
      <w:r>
        <w:rPr>
          <w:spacing w:val="5"/>
        </w:rPr>
        <w:t xml:space="preserve"> 25 </w:t>
      </w:r>
      <w:r>
        <w:t>mm</w:t>
      </w:r>
      <w:r>
        <w:rPr>
          <w:spacing w:val="5"/>
        </w:rPr>
        <w:t>面积内接触斑点不少于</w:t>
      </w:r>
      <w:r>
        <w:rPr>
          <w:spacing w:val="5"/>
        </w:rPr>
        <w:t>5</w:t>
      </w:r>
      <w:r>
        <w:rPr>
          <w:spacing w:val="5"/>
        </w:rPr>
        <w:t>点。</w:t>
      </w:r>
    </w:p>
    <w:p w14:paraId="235522B0" w14:textId="77777777" w:rsidR="008531EC" w:rsidRDefault="003C53D9">
      <w:pPr>
        <w:pStyle w:val="affff"/>
        <w:spacing w:before="120" w:after="120"/>
      </w:pPr>
      <w:r>
        <w:t>间隙</w:t>
      </w:r>
    </w:p>
    <w:p w14:paraId="14208000" w14:textId="77777777" w:rsidR="008531EC" w:rsidRDefault="003C53D9">
      <w:pPr>
        <w:pStyle w:val="affffff8"/>
        <w:ind w:firstLine="420"/>
      </w:pPr>
      <w:r>
        <w:t>桨叶叶梢与导流管之间的间隙宜控制在螺旋桨直径的</w:t>
      </w:r>
      <w:r>
        <w:t>0.4%</w:t>
      </w:r>
      <w:r>
        <w:rPr>
          <w:rFonts w:hAnsi="宋体" w:cs="宋体" w:hint="eastAsia"/>
        </w:rPr>
        <w:t>～</w:t>
      </w:r>
      <w:r>
        <w:t>0.6%</w:t>
      </w:r>
      <w:r>
        <w:t>的范围内</w:t>
      </w:r>
      <w:r>
        <w:rPr>
          <w:spacing w:val="4"/>
        </w:rPr>
        <w:t>。</w:t>
      </w:r>
    </w:p>
    <w:p w14:paraId="3DDB2D1B" w14:textId="77777777" w:rsidR="008531EC" w:rsidRDefault="003C53D9">
      <w:pPr>
        <w:pStyle w:val="affff"/>
        <w:spacing w:before="120" w:after="120"/>
      </w:pPr>
      <w:r>
        <w:t>螺旋桨平衡</w:t>
      </w:r>
    </w:p>
    <w:p w14:paraId="1C5E4BFD" w14:textId="77777777" w:rsidR="008531EC" w:rsidRDefault="003C53D9">
      <w:pPr>
        <w:pStyle w:val="affff0"/>
        <w:spacing w:before="120" w:after="120"/>
      </w:pPr>
      <w:r>
        <w:t>静平衡要求</w:t>
      </w:r>
    </w:p>
    <w:p w14:paraId="6895E0F4" w14:textId="77777777" w:rsidR="008531EC" w:rsidRDefault="003C53D9">
      <w:pPr>
        <w:pStyle w:val="affffff8"/>
        <w:ind w:firstLine="404"/>
      </w:pPr>
      <w:r>
        <w:rPr>
          <w:spacing w:val="-4"/>
        </w:rPr>
        <w:t>静平衡要求应符合</w:t>
      </w:r>
      <w:r>
        <w:t>GB</w:t>
      </w:r>
      <w:r>
        <w:rPr>
          <w:spacing w:val="-4"/>
        </w:rPr>
        <w:t>/</w:t>
      </w:r>
      <w:r>
        <w:t>T</w:t>
      </w:r>
      <w:r>
        <w:rPr>
          <w:spacing w:val="-4"/>
        </w:rPr>
        <w:t xml:space="preserve"> 12</w:t>
      </w:r>
      <w:r>
        <w:t>916</w:t>
      </w:r>
      <w:r>
        <w:rPr>
          <w:rFonts w:hAnsi="宋体" w:cs="宋体" w:hint="eastAsia"/>
        </w:rPr>
        <w:t>—</w:t>
      </w:r>
      <w:r>
        <w:t xml:space="preserve">2010 </w:t>
      </w:r>
      <w:r>
        <w:rPr>
          <w:rFonts w:hint="eastAsia"/>
        </w:rPr>
        <w:t>中</w:t>
      </w:r>
      <w:r>
        <w:t>5.2.1</w:t>
      </w:r>
      <w:r>
        <w:rPr>
          <w:rFonts w:hAnsi="宋体" w:cs="宋体" w:hint="eastAsia"/>
        </w:rPr>
        <w:t>～</w:t>
      </w:r>
      <w:r>
        <w:t>5.2.2</w:t>
      </w:r>
      <w:r>
        <w:t>的要求。</w:t>
      </w:r>
    </w:p>
    <w:p w14:paraId="58E3EBBF" w14:textId="77777777" w:rsidR="008531EC" w:rsidRDefault="003C53D9">
      <w:pPr>
        <w:pStyle w:val="affff0"/>
        <w:spacing w:before="120" w:after="120"/>
      </w:pPr>
      <w:r>
        <w:lastRenderedPageBreak/>
        <w:t>动平衡要求</w:t>
      </w:r>
    </w:p>
    <w:p w14:paraId="3AD7E8EF" w14:textId="77777777" w:rsidR="008531EC" w:rsidRDefault="003C53D9">
      <w:pPr>
        <w:spacing w:before="62" w:line="270" w:lineRule="auto"/>
        <w:ind w:left="95" w:right="103" w:firstLine="420"/>
        <w:rPr>
          <w:rFonts w:ascii="宋体" w:hAnsi="宋体" w:cs="宋体"/>
          <w:spacing w:val="-1"/>
        </w:rPr>
      </w:pPr>
      <w:r>
        <w:rPr>
          <w:rFonts w:ascii="宋体" w:hAnsi="Times New Roman"/>
          <w:kern w:val="0"/>
          <w:szCs w:val="20"/>
        </w:rPr>
        <w:t>转速</w:t>
      </w:r>
      <w:r>
        <w:rPr>
          <w:rFonts w:ascii="宋体" w:hAnsi="Times New Roman"/>
          <w:kern w:val="0"/>
          <w:szCs w:val="20"/>
        </w:rPr>
        <w:t>500 r/min</w:t>
      </w:r>
      <w:r>
        <w:rPr>
          <w:rFonts w:ascii="宋体" w:hAnsi="Times New Roman"/>
          <w:kern w:val="0"/>
          <w:szCs w:val="20"/>
        </w:rPr>
        <w:t>以上的固定螺距螺旋桨应进行动平衡试验，允许的不平衡力矩应符合中国船级社批准图纸的要求。如批准图纸无要求时，则要求螺旋桨的剩余不平衡质量不得超过按公式</w:t>
      </w:r>
      <w:r>
        <w:rPr>
          <w:rFonts w:ascii="宋体" w:hAnsi="Times New Roman"/>
          <w:kern w:val="0"/>
          <w:szCs w:val="20"/>
        </w:rPr>
        <w:t>(2)</w:t>
      </w:r>
      <w:r>
        <w:rPr>
          <w:rFonts w:ascii="宋体" w:hAnsi="宋体" w:cs="宋体"/>
        </w:rPr>
        <w:t>进行</w:t>
      </w:r>
      <w:r>
        <w:rPr>
          <w:rFonts w:ascii="宋体" w:hAnsi="宋体" w:cs="宋体"/>
          <w:spacing w:val="-1"/>
        </w:rPr>
        <w:t>计算得出的衡准值。</w:t>
      </w:r>
    </w:p>
    <w:p w14:paraId="080FFDE8" w14:textId="77777777" w:rsidR="008531EC" w:rsidRDefault="003C53D9">
      <w:pPr>
        <w:pStyle w:val="affffffff4"/>
      </w:pPr>
      <w:r>
        <w:tab/>
      </w:r>
      <m:oMath>
        <m:sSub>
          <m:sSubPr>
            <m:ctrlPr>
              <w:rPr>
                <w:rFonts w:ascii="Cambria Math" w:hAnsi="Cambria Math"/>
              </w:rPr>
            </m:ctrlPr>
          </m:sSubPr>
          <m:e>
            <m:r>
              <w:rPr>
                <w:rFonts w:ascii="Cambria Math" w:hAnsi="Cambria Math"/>
              </w:rPr>
              <m:t>U</m:t>
            </m:r>
          </m:e>
          <m:sub>
            <m:r>
              <w:rPr>
                <w:rFonts w:ascii="Cambria Math" w:hAnsi="Cambria Math"/>
              </w:rPr>
              <m:t>per</m:t>
            </m:r>
          </m:sub>
        </m:sSub>
        <m:r>
          <w:rPr>
            <w:rFonts w:ascii="Cambria Math" w:hAnsi="Cambria Math" w:hint="eastAsia"/>
          </w:rPr>
          <m:t>=</m:t>
        </m:r>
        <m:f>
          <m:fPr>
            <m:ctrlPr>
              <w:rPr>
                <w:rFonts w:ascii="Cambria Math" w:hAnsi="Cambria Math"/>
                <w:i/>
              </w:rPr>
            </m:ctrlPr>
          </m:fPr>
          <m:num>
            <m:r>
              <w:rPr>
                <w:rFonts w:ascii="Cambria Math" w:hAnsi="Cambria Math"/>
              </w:rPr>
              <m:t>30000</m:t>
            </m:r>
            <m:sSup>
              <m:sSupPr>
                <m:ctrlPr>
                  <w:rPr>
                    <w:rFonts w:ascii="Cambria Math" w:hAnsi="Cambria Math"/>
                    <w:i/>
                  </w:rPr>
                </m:ctrlPr>
              </m:sSupPr>
              <m:e>
                <m:r>
                  <w:rPr>
                    <w:rFonts w:ascii="Cambria Math" w:hAnsi="Cambria Math"/>
                  </w:rPr>
                  <m:t>G</m:t>
                </m:r>
              </m:e>
              <m:sup>
                <m:r>
                  <w:rPr>
                    <w:rFonts w:ascii="Cambria Math" w:hAnsi="Cambria Math"/>
                  </w:rPr>
                  <m:t>'</m:t>
                </m:r>
              </m:sup>
            </m:sSup>
            <m:r>
              <w:rPr>
                <w:rFonts w:ascii="Cambria Math" w:hAnsi="Cambria Math"/>
              </w:rPr>
              <m:t>π</m:t>
            </m:r>
            <m:r>
              <w:rPr>
                <w:rFonts w:ascii="Cambria Math" w:hAnsi="Cambria Math" w:hint="eastAsia"/>
              </w:rPr>
              <m:t>m</m:t>
            </m:r>
          </m:num>
          <m:den>
            <m:r>
              <w:rPr>
                <w:rFonts w:ascii="Cambria Math" w:hAnsi="Cambria Math"/>
              </w:rPr>
              <m:t>πrn</m:t>
            </m:r>
          </m:den>
        </m:f>
      </m:oMath>
      <w:r>
        <w:rPr>
          <w:rFonts w:ascii="微软雅黑" w:eastAsia="微软雅黑" w:hAnsi="微软雅黑"/>
        </w:rPr>
        <w:tab/>
      </w:r>
      <w:r>
        <w:t>(</w:t>
      </w:r>
      <w:r>
        <w:fldChar w:fldCharType="begin"/>
      </w:r>
      <w:r>
        <w:instrText xml:space="preserve"> AUTONUM </w:instrText>
      </w:r>
      <w:r>
        <w:fldChar w:fldCharType="end"/>
      </w:r>
      <w:r>
        <w:t>)</w:t>
      </w:r>
    </w:p>
    <w:p w14:paraId="7CF319C0" w14:textId="77777777" w:rsidR="008531EC" w:rsidRDefault="003C53D9">
      <w:pPr>
        <w:pStyle w:val="affffff7"/>
        <w:ind w:firstLine="420"/>
      </w:pPr>
      <w:r>
        <w:rPr>
          <w:rFonts w:hint="eastAsia"/>
        </w:rPr>
        <w:t>式中：</w:t>
      </w:r>
    </w:p>
    <w:p w14:paraId="152FC959" w14:textId="77777777" w:rsidR="008531EC" w:rsidRDefault="003C53D9">
      <w:pPr>
        <w:spacing w:before="63" w:line="207" w:lineRule="auto"/>
        <w:ind w:left="510"/>
        <w:rPr>
          <w:rFonts w:ascii="宋体" w:hAnsi="宋体" w:cs="宋体"/>
          <w:spacing w:val="-6"/>
        </w:rPr>
      </w:pPr>
      <m:oMath>
        <m:sSub>
          <m:sSubPr>
            <m:ctrlPr>
              <w:rPr>
                <w:rFonts w:ascii="Cambria Math" w:hAnsi="Cambria Math"/>
              </w:rPr>
            </m:ctrlPr>
          </m:sSubPr>
          <m:e>
            <m:r>
              <w:rPr>
                <w:rFonts w:ascii="Cambria Math" w:hAnsi="Cambria Math"/>
              </w:rPr>
              <m:t>U</m:t>
            </m:r>
          </m:e>
          <m:sub>
            <m:r>
              <w:rPr>
                <w:rFonts w:ascii="Cambria Math" w:hAnsi="Cambria Math"/>
              </w:rPr>
              <m:t>per</m:t>
            </m:r>
          </m:sub>
        </m:sSub>
      </m:oMath>
      <w:bookmarkStart w:id="44" w:name="OLE_LINK1"/>
      <w:r>
        <w:rPr>
          <w:rFonts w:ascii="宋体" w:hAnsi="宋体" w:cs="宋体"/>
          <w:spacing w:val="-12"/>
        </w:rPr>
        <w:t>-</w:t>
      </w:r>
      <w:r>
        <w:rPr>
          <w:rFonts w:ascii="宋体" w:hAnsi="宋体" w:cs="宋体"/>
          <w:spacing w:val="-10"/>
        </w:rPr>
        <w:t>-</w:t>
      </w:r>
      <w:bookmarkEnd w:id="44"/>
      <w:r>
        <w:rPr>
          <w:rFonts w:ascii="宋体" w:hAnsi="宋体" w:cs="宋体"/>
          <w:spacing w:val="-6"/>
        </w:rPr>
        <w:t>许用不平衡质量，</w:t>
      </w:r>
      <w:r>
        <w:rPr>
          <w:rFonts w:ascii="宋体" w:hAnsi="宋体" w:cs="宋体"/>
          <w:spacing w:val="-6"/>
        </w:rPr>
        <w:t>g</w:t>
      </w:r>
      <w:r>
        <w:rPr>
          <w:rFonts w:ascii="宋体" w:hAnsi="宋体" w:cs="宋体"/>
          <w:spacing w:val="-6"/>
        </w:rPr>
        <w:t>；</w:t>
      </w:r>
    </w:p>
    <w:p w14:paraId="6F6D6DE2" w14:textId="77777777" w:rsidR="008531EC" w:rsidRDefault="003C53D9">
      <w:pPr>
        <w:spacing w:before="63" w:line="207" w:lineRule="auto"/>
        <w:ind w:left="510"/>
        <w:rPr>
          <w:rFonts w:ascii="宋体" w:hAnsi="宋体" w:cs="宋体"/>
        </w:rPr>
      </w:pPr>
      <m:oMath>
        <m:sSup>
          <m:sSupPr>
            <m:ctrlPr>
              <w:rPr>
                <w:rFonts w:ascii="Cambria Math" w:hAnsi="Cambria Math"/>
                <w:i/>
              </w:rPr>
            </m:ctrlPr>
          </m:sSupPr>
          <m:e>
            <m:r>
              <w:rPr>
                <w:rFonts w:ascii="Cambria Math" w:hAnsi="Cambria Math"/>
              </w:rPr>
              <m:t>G</m:t>
            </m:r>
          </m:e>
          <m:sup>
            <m:r>
              <w:rPr>
                <w:rFonts w:ascii="Cambria Math" w:hAnsi="Cambria Math"/>
              </w:rPr>
              <m:t>'</m:t>
            </m:r>
          </m:sup>
        </m:sSup>
      </m:oMath>
      <w:r>
        <w:rPr>
          <w:rFonts w:ascii="宋体" w:hAnsi="宋体" w:cs="宋体"/>
          <w:spacing w:val="-12"/>
        </w:rPr>
        <w:t>-</w:t>
      </w:r>
      <w:r>
        <w:rPr>
          <w:rFonts w:ascii="宋体" w:hAnsi="宋体" w:cs="宋体"/>
          <w:spacing w:val="-10"/>
        </w:rPr>
        <w:t>-</w:t>
      </w:r>
      <w:r>
        <w:rPr>
          <w:rFonts w:ascii="宋体" w:hAnsi="宋体" w:cs="宋体"/>
          <w:spacing w:val="-1"/>
        </w:rPr>
        <w:t>平衡品质等级</w:t>
      </w:r>
      <w:r>
        <w:rPr>
          <w:rFonts w:ascii="宋体" w:hAnsi="宋体" w:cs="宋体"/>
        </w:rPr>
        <w:t>(</w:t>
      </w:r>
      <w:r>
        <w:rPr>
          <w:rFonts w:ascii="宋体" w:hAnsi="宋体" w:cs="宋体"/>
        </w:rPr>
        <w:t>取值见表</w:t>
      </w:r>
      <w:r>
        <w:rPr>
          <w:rFonts w:ascii="宋体" w:hAnsi="宋体" w:cs="宋体" w:hint="eastAsia"/>
        </w:rPr>
        <w:t>6</w:t>
      </w:r>
      <w:r>
        <w:rPr>
          <w:rFonts w:ascii="宋体" w:hAnsi="宋体" w:cs="宋体"/>
        </w:rPr>
        <w:t>)</w:t>
      </w:r>
      <w:r>
        <w:rPr>
          <w:rFonts w:ascii="宋体" w:hAnsi="宋体" w:cs="宋体"/>
        </w:rPr>
        <w:t>，</w:t>
      </w:r>
      <w:r>
        <w:rPr>
          <w:rFonts w:ascii="宋体" w:hAnsi="宋体" w:cs="宋体"/>
        </w:rPr>
        <w:t>mm/s</w:t>
      </w:r>
      <w:r>
        <w:rPr>
          <w:rFonts w:ascii="宋体" w:hAnsi="宋体" w:cs="宋体"/>
        </w:rPr>
        <w:t>；</w:t>
      </w:r>
    </w:p>
    <w:p w14:paraId="610596F4" w14:textId="77777777" w:rsidR="008531EC" w:rsidRDefault="003C53D9">
      <w:pPr>
        <w:pStyle w:val="affc"/>
        <w:spacing w:before="120" w:after="120"/>
      </w:pPr>
      <w:r>
        <w:t>平衡品质等级</w:t>
      </w:r>
      <w:r>
        <w:t xml:space="preserve"> </w:t>
      </w:r>
      <w:r>
        <w:rPr>
          <w:i/>
          <w:iCs/>
          <w:sz w:val="22"/>
          <w:szCs w:val="22"/>
        </w:rPr>
        <w:t>G</w:t>
      </w:r>
      <w:r>
        <w:rPr>
          <w:i/>
          <w:iCs/>
          <w:sz w:val="22"/>
          <w:szCs w:val="22"/>
        </w:rPr>
        <w:t>′</w:t>
      </w:r>
      <w:r>
        <w:t>值</w:t>
      </w:r>
    </w:p>
    <w:tbl>
      <w:tblPr>
        <w:tblStyle w:val="TableNormal"/>
        <w:tblW w:w="9305" w:type="dxa"/>
        <w:tblInd w:w="1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07"/>
        <w:gridCol w:w="3091"/>
        <w:gridCol w:w="3107"/>
      </w:tblGrid>
      <w:tr w:rsidR="008531EC" w14:paraId="37F484F9" w14:textId="77777777">
        <w:trPr>
          <w:trHeight w:val="20"/>
        </w:trPr>
        <w:tc>
          <w:tcPr>
            <w:tcW w:w="3107" w:type="dxa"/>
            <w:tcBorders>
              <w:left w:val="single" w:sz="10" w:space="0" w:color="000000"/>
            </w:tcBorders>
            <w:vAlign w:val="center"/>
          </w:tcPr>
          <w:p w14:paraId="2E7D02B5"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螺</w:t>
            </w:r>
            <w:r>
              <w:rPr>
                <w:rFonts w:ascii="宋体" w:hAnsi="宋体" w:cs="宋体"/>
                <w:spacing w:val="-1"/>
                <w:sz w:val="18"/>
              </w:rPr>
              <w:t>旋桨精度等级</w:t>
            </w:r>
          </w:p>
        </w:tc>
        <w:tc>
          <w:tcPr>
            <w:tcW w:w="3091" w:type="dxa"/>
            <w:vAlign w:val="center"/>
          </w:tcPr>
          <w:p w14:paraId="0CDD9B18" w14:textId="77777777" w:rsidR="008531EC" w:rsidRDefault="003C53D9">
            <w:pPr>
              <w:snapToGrid w:val="0"/>
              <w:spacing w:line="240" w:lineRule="auto"/>
              <w:jc w:val="center"/>
              <w:rPr>
                <w:rFonts w:ascii="宋体" w:hAnsi="宋体" w:cs="宋体"/>
                <w:sz w:val="18"/>
              </w:rPr>
            </w:pPr>
            <w:r>
              <w:rPr>
                <w:rFonts w:ascii="宋体" w:hAnsi="宋体" w:cs="宋体"/>
                <w:spacing w:val="-13"/>
                <w:sz w:val="18"/>
              </w:rPr>
              <w:t>S</w:t>
            </w:r>
            <w:r>
              <w:rPr>
                <w:rFonts w:ascii="宋体" w:hAnsi="宋体" w:cs="宋体"/>
                <w:spacing w:val="-13"/>
                <w:sz w:val="18"/>
              </w:rPr>
              <w:t>级</w:t>
            </w:r>
          </w:p>
        </w:tc>
        <w:tc>
          <w:tcPr>
            <w:tcW w:w="3107" w:type="dxa"/>
            <w:tcBorders>
              <w:right w:val="single" w:sz="10" w:space="0" w:color="000000"/>
            </w:tcBorders>
            <w:vAlign w:val="center"/>
          </w:tcPr>
          <w:p w14:paraId="2C93AA2F" w14:textId="77777777" w:rsidR="008531EC" w:rsidRDefault="003C53D9">
            <w:pPr>
              <w:snapToGrid w:val="0"/>
              <w:spacing w:line="240" w:lineRule="auto"/>
              <w:jc w:val="center"/>
              <w:rPr>
                <w:rFonts w:ascii="宋体" w:hAnsi="宋体" w:cs="宋体"/>
                <w:sz w:val="18"/>
              </w:rPr>
            </w:pPr>
            <w:r>
              <w:rPr>
                <w:rFonts w:ascii="宋体" w:hAnsi="宋体" w:cs="宋体"/>
                <w:spacing w:val="-18"/>
                <w:sz w:val="18"/>
              </w:rPr>
              <w:t>1</w:t>
            </w:r>
            <w:r>
              <w:rPr>
                <w:rFonts w:ascii="宋体" w:hAnsi="宋体" w:cs="宋体"/>
                <w:spacing w:val="-18"/>
                <w:sz w:val="18"/>
              </w:rPr>
              <w:t>级</w:t>
            </w:r>
          </w:p>
        </w:tc>
      </w:tr>
      <w:tr w:rsidR="008531EC" w14:paraId="4CB48B2C" w14:textId="77777777">
        <w:trPr>
          <w:trHeight w:val="20"/>
        </w:trPr>
        <w:tc>
          <w:tcPr>
            <w:tcW w:w="3107" w:type="dxa"/>
            <w:tcBorders>
              <w:left w:val="single" w:sz="10" w:space="0" w:color="000000"/>
            </w:tcBorders>
            <w:vAlign w:val="center"/>
          </w:tcPr>
          <w:p w14:paraId="3A9E0B44" w14:textId="77777777" w:rsidR="008531EC" w:rsidRDefault="003C53D9">
            <w:pPr>
              <w:snapToGrid w:val="0"/>
              <w:spacing w:line="240" w:lineRule="auto"/>
              <w:jc w:val="center"/>
              <w:rPr>
                <w:rFonts w:ascii="宋体" w:hAnsi="宋体" w:cs="宋体"/>
                <w:sz w:val="18"/>
              </w:rPr>
            </w:pPr>
            <m:oMath>
              <m:sSup>
                <m:sSupPr>
                  <m:ctrlPr>
                    <w:rPr>
                      <w:rFonts w:ascii="Cambria Math" w:hAnsi="Cambria Math"/>
                      <w:i/>
                    </w:rPr>
                  </m:ctrlPr>
                </m:sSupPr>
                <m:e>
                  <m:r>
                    <w:rPr>
                      <w:rFonts w:ascii="Cambria Math" w:hAnsi="Cambria Math"/>
                    </w:rPr>
                    <m:t>G</m:t>
                  </m:r>
                </m:e>
                <m:sup>
                  <m:r>
                    <w:rPr>
                      <w:rFonts w:ascii="Cambria Math" w:hAnsi="Cambria Math"/>
                    </w:rPr>
                    <m:t>'</m:t>
                  </m:r>
                </m:sup>
              </m:sSup>
            </m:oMath>
            <w:r>
              <w:rPr>
                <w:rFonts w:ascii="宋体" w:hAnsi="宋体" w:cs="宋体"/>
                <w:spacing w:val="-1"/>
                <w:sz w:val="18"/>
              </w:rPr>
              <w:t>(</w:t>
            </w:r>
            <w:r>
              <w:rPr>
                <w:rFonts w:ascii="宋体" w:hAnsi="宋体" w:cs="宋体"/>
                <w:sz w:val="18"/>
              </w:rPr>
              <w:t>mm/s)</w:t>
            </w:r>
          </w:p>
        </w:tc>
        <w:tc>
          <w:tcPr>
            <w:tcW w:w="3091" w:type="dxa"/>
            <w:vAlign w:val="center"/>
          </w:tcPr>
          <w:p w14:paraId="4E2F6F21" w14:textId="77777777" w:rsidR="008531EC" w:rsidRDefault="003C53D9">
            <w:pPr>
              <w:snapToGrid w:val="0"/>
              <w:spacing w:line="240" w:lineRule="auto"/>
              <w:jc w:val="center"/>
              <w:rPr>
                <w:rFonts w:ascii="宋体" w:hAnsi="宋体" w:cs="宋体"/>
                <w:sz w:val="18"/>
              </w:rPr>
            </w:pPr>
            <w:r>
              <w:rPr>
                <w:rFonts w:ascii="宋体" w:hAnsi="宋体" w:cs="宋体"/>
                <w:spacing w:val="-2"/>
                <w:sz w:val="18"/>
              </w:rPr>
              <w:t>6.</w:t>
            </w:r>
            <w:r>
              <w:rPr>
                <w:rFonts w:ascii="宋体" w:hAnsi="宋体" w:cs="宋体"/>
                <w:spacing w:val="-1"/>
                <w:sz w:val="18"/>
              </w:rPr>
              <w:t>3</w:t>
            </w:r>
          </w:p>
        </w:tc>
        <w:tc>
          <w:tcPr>
            <w:tcW w:w="3107" w:type="dxa"/>
            <w:tcBorders>
              <w:right w:val="single" w:sz="10" w:space="0" w:color="000000"/>
            </w:tcBorders>
            <w:vAlign w:val="center"/>
          </w:tcPr>
          <w:p w14:paraId="0CC71670" w14:textId="77777777" w:rsidR="008531EC" w:rsidRDefault="003C53D9">
            <w:pPr>
              <w:snapToGrid w:val="0"/>
              <w:spacing w:line="240" w:lineRule="auto"/>
              <w:jc w:val="center"/>
              <w:rPr>
                <w:rFonts w:ascii="宋体" w:hAnsi="宋体" w:cs="宋体"/>
                <w:sz w:val="18"/>
              </w:rPr>
            </w:pPr>
            <w:r>
              <w:rPr>
                <w:rFonts w:ascii="宋体" w:hAnsi="宋体" w:cs="宋体"/>
                <w:spacing w:val="-6"/>
                <w:sz w:val="18"/>
              </w:rPr>
              <w:t>1</w:t>
            </w:r>
            <w:r>
              <w:rPr>
                <w:rFonts w:ascii="宋体" w:hAnsi="宋体" w:cs="宋体"/>
                <w:spacing w:val="-4"/>
                <w:sz w:val="18"/>
              </w:rPr>
              <w:t>6</w:t>
            </w:r>
          </w:p>
        </w:tc>
      </w:tr>
    </w:tbl>
    <w:p w14:paraId="454BF193" w14:textId="77777777" w:rsidR="008531EC" w:rsidRDefault="003C53D9">
      <w:pPr>
        <w:spacing w:before="54" w:line="207" w:lineRule="auto"/>
        <w:ind w:left="500"/>
        <w:rPr>
          <w:rFonts w:ascii="宋体" w:hAnsi="宋体" w:cs="宋体"/>
        </w:rPr>
      </w:pPr>
      <m:oMath>
        <m:r>
          <w:rPr>
            <w:rFonts w:ascii="Cambria Math" w:hAnsi="Cambria Math" w:hint="eastAsia"/>
          </w:rPr>
          <m:t>m</m:t>
        </m:r>
      </m:oMath>
      <w:r>
        <w:rPr>
          <w:rFonts w:ascii="宋体" w:hAnsi="宋体" w:cs="宋体"/>
          <w:spacing w:val="-14"/>
        </w:rPr>
        <w:t>-</w:t>
      </w:r>
      <w:r>
        <w:rPr>
          <w:rFonts w:ascii="宋体" w:hAnsi="宋体" w:cs="宋体"/>
          <w:spacing w:val="-10"/>
        </w:rPr>
        <w:t>-</w:t>
      </w:r>
      <w:r>
        <w:rPr>
          <w:rFonts w:ascii="宋体" w:hAnsi="宋体" w:cs="宋体"/>
          <w:spacing w:val="-7"/>
        </w:rPr>
        <w:t>螺旋桨质量，</w:t>
      </w:r>
      <w:r>
        <w:rPr>
          <w:rFonts w:ascii="宋体" w:hAnsi="宋体" w:cs="宋体"/>
          <w:spacing w:val="-7"/>
        </w:rPr>
        <w:t>kg</w:t>
      </w:r>
      <w:r>
        <w:rPr>
          <w:rFonts w:ascii="宋体" w:hAnsi="宋体" w:cs="宋体"/>
          <w:spacing w:val="-7"/>
        </w:rPr>
        <w:t>；</w:t>
      </w:r>
    </w:p>
    <w:p w14:paraId="0D7F5F09" w14:textId="77777777" w:rsidR="008531EC" w:rsidRDefault="003C53D9">
      <w:pPr>
        <w:spacing w:before="65" w:line="312" w:lineRule="exact"/>
        <w:ind w:left="504"/>
        <w:rPr>
          <w:rFonts w:ascii="宋体" w:hAnsi="宋体" w:cs="宋体"/>
        </w:rPr>
      </w:pPr>
      <m:oMath>
        <m:r>
          <w:rPr>
            <w:rFonts w:ascii="Cambria Math" w:hAnsi="Cambria Math"/>
          </w:rPr>
          <m:t>r</m:t>
        </m:r>
      </m:oMath>
      <w:r>
        <w:rPr>
          <w:rFonts w:ascii="宋体" w:hAnsi="宋体" w:cs="宋体"/>
          <w:spacing w:val="-12"/>
        </w:rPr>
        <w:t>-</w:t>
      </w:r>
      <w:r>
        <w:rPr>
          <w:rFonts w:ascii="宋体" w:hAnsi="宋体" w:cs="宋体"/>
          <w:spacing w:val="-10"/>
        </w:rPr>
        <w:t>-</w:t>
      </w:r>
      <w:r>
        <w:rPr>
          <w:rFonts w:ascii="宋体" w:hAnsi="宋体" w:cs="宋体"/>
          <w:spacing w:val="-1"/>
          <w:position w:val="7"/>
        </w:rPr>
        <w:t>平衡半径，</w:t>
      </w:r>
      <w:r>
        <w:rPr>
          <w:rFonts w:ascii="宋体" w:hAnsi="宋体" w:cs="宋体"/>
          <w:i/>
          <w:iCs/>
          <w:position w:val="7"/>
          <w:sz w:val="22"/>
          <w:szCs w:val="22"/>
        </w:rPr>
        <w:t>r</w:t>
      </w:r>
      <w:r>
        <w:rPr>
          <w:rFonts w:ascii="宋体" w:hAnsi="宋体" w:cs="宋体"/>
          <w:spacing w:val="-1"/>
          <w:position w:val="7"/>
        </w:rPr>
        <w:t>取</w:t>
      </w:r>
      <w:r>
        <w:rPr>
          <w:rFonts w:ascii="宋体" w:hAnsi="宋体" w:cs="宋体"/>
          <w:position w:val="7"/>
        </w:rPr>
        <w:t>0.8</w:t>
      </w:r>
      <w:r>
        <w:rPr>
          <w:rFonts w:ascii="宋体" w:hAnsi="宋体" w:cs="宋体"/>
          <w:i/>
          <w:iCs/>
          <w:position w:val="7"/>
          <w:sz w:val="22"/>
          <w:szCs w:val="22"/>
        </w:rPr>
        <w:t>R</w:t>
      </w:r>
      <w:r>
        <w:rPr>
          <w:rFonts w:ascii="宋体" w:hAnsi="宋体" w:cs="宋体"/>
          <w:position w:val="7"/>
        </w:rPr>
        <w:t>，</w:t>
      </w:r>
      <w:r>
        <w:rPr>
          <w:rFonts w:ascii="宋体" w:hAnsi="宋体" w:cs="宋体"/>
          <w:position w:val="7"/>
        </w:rPr>
        <w:t>mm</w:t>
      </w:r>
      <w:r>
        <w:rPr>
          <w:rFonts w:ascii="宋体" w:hAnsi="宋体" w:cs="宋体"/>
          <w:position w:val="7"/>
        </w:rPr>
        <w:t>；</w:t>
      </w:r>
    </w:p>
    <w:p w14:paraId="6A6D8C72" w14:textId="77777777" w:rsidR="008531EC" w:rsidRDefault="003C53D9">
      <w:pPr>
        <w:spacing w:line="211" w:lineRule="auto"/>
        <w:ind w:left="504"/>
        <w:rPr>
          <w:rFonts w:ascii="宋体" w:hAnsi="宋体" w:cs="宋体"/>
        </w:rPr>
      </w:pPr>
      <m:oMath>
        <m:r>
          <w:rPr>
            <w:rFonts w:ascii="Cambria Math" w:hAnsi="Cambria Math"/>
          </w:rPr>
          <m:t>n</m:t>
        </m:r>
      </m:oMath>
      <w:r>
        <w:rPr>
          <w:rFonts w:ascii="宋体" w:hAnsi="宋体" w:cs="宋体"/>
          <w:spacing w:val="-12"/>
        </w:rPr>
        <w:t>-</w:t>
      </w:r>
      <w:r>
        <w:rPr>
          <w:rFonts w:ascii="宋体" w:hAnsi="宋体" w:cs="宋体"/>
          <w:spacing w:val="-8"/>
        </w:rPr>
        <w:t>-</w:t>
      </w:r>
      <w:r>
        <w:rPr>
          <w:rFonts w:ascii="宋体" w:hAnsi="宋体" w:cs="宋体"/>
          <w:spacing w:val="-6"/>
        </w:rPr>
        <w:t>螺旋桨转速，</w:t>
      </w:r>
      <w:r>
        <w:rPr>
          <w:rFonts w:ascii="宋体" w:hAnsi="宋体" w:cs="宋体"/>
          <w:spacing w:val="-6"/>
        </w:rPr>
        <w:t>r/min</w:t>
      </w:r>
      <w:r>
        <w:rPr>
          <w:rFonts w:ascii="宋体" w:hAnsi="宋体" w:cs="宋体"/>
          <w:spacing w:val="-6"/>
        </w:rPr>
        <w:t>。</w:t>
      </w:r>
    </w:p>
    <w:p w14:paraId="07B1E9C1" w14:textId="77777777" w:rsidR="008531EC" w:rsidRDefault="003C53D9">
      <w:pPr>
        <w:pStyle w:val="affff"/>
        <w:spacing w:before="120" w:after="120"/>
      </w:pPr>
      <w:r>
        <w:t>调距</w:t>
      </w:r>
    </w:p>
    <w:p w14:paraId="4F6139A6" w14:textId="77777777" w:rsidR="008531EC" w:rsidRDefault="003C53D9">
      <w:pPr>
        <w:pStyle w:val="affffff8"/>
        <w:ind w:firstLine="468"/>
      </w:pPr>
      <w:r>
        <w:rPr>
          <w:spacing w:val="12"/>
        </w:rPr>
        <w:t>在额定</w:t>
      </w:r>
      <w:r>
        <w:t>转速下操纵调距桨，从正</w:t>
      </w:r>
      <w:r>
        <w:t>(</w:t>
      </w:r>
      <w:r>
        <w:t>或负</w:t>
      </w:r>
      <w:r>
        <w:t>)</w:t>
      </w:r>
      <w:r>
        <w:t>全负荷螺距角的</w:t>
      </w:r>
      <w:r>
        <w:t>1/3</w:t>
      </w:r>
      <w:r>
        <w:t>到负</w:t>
      </w:r>
      <w:r>
        <w:t>(</w:t>
      </w:r>
      <w:r>
        <w:t>或正</w:t>
      </w:r>
      <w:r>
        <w:t>)</w:t>
      </w:r>
      <w:r>
        <w:t>全负荷螺距角的</w:t>
      </w:r>
      <w:r>
        <w:t>1/3</w:t>
      </w:r>
      <w:r>
        <w:t>所需</w:t>
      </w:r>
      <w:r>
        <w:rPr>
          <w:spacing w:val="2"/>
        </w:rPr>
        <w:t>时间应</w:t>
      </w:r>
      <w:r>
        <w:rPr>
          <w:spacing w:val="1"/>
        </w:rPr>
        <w:t>不超过</w:t>
      </w:r>
      <w:r>
        <w:rPr>
          <w:spacing w:val="1"/>
        </w:rPr>
        <w:t>15</w:t>
      </w:r>
      <w:r>
        <w:t>s</w:t>
      </w:r>
      <w:r>
        <w:rPr>
          <w:spacing w:val="1"/>
        </w:rPr>
        <w:t>。</w:t>
      </w:r>
    </w:p>
    <w:p w14:paraId="5FED7968" w14:textId="77777777" w:rsidR="008531EC" w:rsidRDefault="003C53D9">
      <w:pPr>
        <w:pStyle w:val="affff"/>
        <w:spacing w:before="120" w:after="120"/>
      </w:pPr>
      <w:r>
        <w:t>转舵</w:t>
      </w:r>
    </w:p>
    <w:p w14:paraId="34577E66" w14:textId="77777777" w:rsidR="008531EC" w:rsidRDefault="003C53D9">
      <w:pPr>
        <w:pStyle w:val="affffffffff3"/>
      </w:pPr>
      <w:r>
        <w:t>舵角指示器显示位置与舵桨实际位置的</w:t>
      </w:r>
      <w:r>
        <w:rPr>
          <w:spacing w:val="1"/>
        </w:rPr>
        <w:t>误差应不大于</w:t>
      </w:r>
      <w:r>
        <w:rPr>
          <w:spacing w:val="1"/>
        </w:rPr>
        <w:t>±</w:t>
      </w:r>
      <w:r>
        <w:rPr>
          <w:spacing w:val="1"/>
        </w:rPr>
        <w:t>1</w:t>
      </w:r>
      <w:r>
        <w:rPr>
          <w:spacing w:val="1"/>
        </w:rPr>
        <w:t>°</w:t>
      </w:r>
      <w:r>
        <w:rPr>
          <w:spacing w:val="1"/>
        </w:rPr>
        <w:t>。</w:t>
      </w:r>
    </w:p>
    <w:p w14:paraId="1B98CCF3" w14:textId="77777777" w:rsidR="008531EC" w:rsidRDefault="003C53D9">
      <w:pPr>
        <w:pStyle w:val="affffffffff3"/>
      </w:pPr>
      <w:r>
        <w:t>在额定转速下操纵转舵装置，转舵应平稳、响应速度无滞后、无爬行、无异常响声，转舵时</w:t>
      </w:r>
      <w:r>
        <w:rPr>
          <w:spacing w:val="-2"/>
        </w:rPr>
        <w:t>间宜控制在</w:t>
      </w:r>
      <w:r>
        <w:rPr>
          <w:spacing w:val="-2"/>
        </w:rPr>
        <w:t xml:space="preserve">8 </w:t>
      </w:r>
      <w:r>
        <w:rPr>
          <w:spacing w:val="-1"/>
        </w:rPr>
        <w:t>s/180</w:t>
      </w:r>
      <w:r>
        <w:rPr>
          <w:spacing w:val="-1"/>
        </w:rPr>
        <w:t>°</w:t>
      </w:r>
      <w:r>
        <w:rPr>
          <w:rFonts w:hAnsi="宋体" w:cs="宋体" w:hint="eastAsia"/>
          <w:spacing w:val="-1"/>
        </w:rPr>
        <w:t>～</w:t>
      </w:r>
      <w:r>
        <w:rPr>
          <w:spacing w:val="-1"/>
        </w:rPr>
        <w:t>15 s/180</w:t>
      </w:r>
      <w:r>
        <w:rPr>
          <w:spacing w:val="-1"/>
        </w:rPr>
        <w:t>°</w:t>
      </w:r>
      <w:r>
        <w:rPr>
          <w:spacing w:val="-1"/>
        </w:rPr>
        <w:t>之间。</w:t>
      </w:r>
    </w:p>
    <w:p w14:paraId="4FFB3B1A" w14:textId="77777777" w:rsidR="008531EC" w:rsidRDefault="003C53D9">
      <w:pPr>
        <w:pStyle w:val="affffffffff3"/>
      </w:pPr>
      <w:r>
        <w:rPr>
          <w:spacing w:val="3"/>
        </w:rPr>
        <w:t>配备的应急操舵系统应能正常工作</w:t>
      </w:r>
      <w:r>
        <w:t>。</w:t>
      </w:r>
    </w:p>
    <w:p w14:paraId="74173074" w14:textId="77777777" w:rsidR="008531EC" w:rsidRDefault="003C53D9">
      <w:pPr>
        <w:pStyle w:val="affff"/>
        <w:spacing w:before="120" w:after="120"/>
      </w:pPr>
      <w:r>
        <w:t>报警</w:t>
      </w:r>
    </w:p>
    <w:p w14:paraId="38AAD471" w14:textId="77777777" w:rsidR="008531EC" w:rsidRDefault="003C53D9">
      <w:pPr>
        <w:pStyle w:val="affffff8"/>
        <w:ind w:firstLine="452"/>
      </w:pPr>
      <w:r>
        <w:rPr>
          <w:rFonts w:hint="eastAsia"/>
          <w:spacing w:val="8"/>
        </w:rPr>
        <w:t>5</w:t>
      </w:r>
      <w:r>
        <w:rPr>
          <w:rFonts w:hint="eastAsia"/>
          <w:spacing w:val="5"/>
        </w:rPr>
        <w:t>.</w:t>
      </w:r>
      <w:r>
        <w:rPr>
          <w:rFonts w:hint="eastAsia"/>
        </w:rPr>
        <w:t>1.15</w:t>
      </w:r>
      <w:r>
        <w:rPr>
          <w:rFonts w:hAnsi="宋体" w:cs="宋体" w:hint="eastAsia"/>
        </w:rPr>
        <w:t>～</w:t>
      </w:r>
      <w:r>
        <w:rPr>
          <w:rFonts w:hint="eastAsia"/>
        </w:rPr>
        <w:t>5.1.18</w:t>
      </w:r>
      <w:r>
        <w:rPr>
          <w:rFonts w:hint="eastAsia"/>
        </w:rPr>
        <w:t>监测</w:t>
      </w:r>
      <w:r>
        <w:t>报警项目的指示灯应明亮清晰，鸣音器应发出正常声响，消声器应答按钮工</w:t>
      </w:r>
      <w:r>
        <w:rPr>
          <w:spacing w:val="1"/>
        </w:rPr>
        <w:t>作应可靠</w:t>
      </w:r>
      <w:r>
        <w:t>。</w:t>
      </w:r>
    </w:p>
    <w:p w14:paraId="0CA4C819" w14:textId="77777777" w:rsidR="008531EC" w:rsidRDefault="003C53D9">
      <w:pPr>
        <w:pStyle w:val="affff"/>
        <w:spacing w:before="120" w:after="120"/>
      </w:pPr>
      <w:r>
        <w:t>空载运转</w:t>
      </w:r>
    </w:p>
    <w:p w14:paraId="289D20C7" w14:textId="77777777" w:rsidR="008531EC" w:rsidRDefault="003C53D9">
      <w:pPr>
        <w:pStyle w:val="affffff8"/>
        <w:ind w:firstLine="404"/>
      </w:pPr>
      <w:r>
        <w:rPr>
          <w:spacing w:val="-4"/>
        </w:rPr>
        <w:t>在额定转速</w:t>
      </w:r>
      <w:r>
        <w:rPr>
          <w:spacing w:val="-3"/>
        </w:rPr>
        <w:t>，</w:t>
      </w:r>
      <w:r>
        <w:rPr>
          <w:spacing w:val="-2"/>
        </w:rPr>
        <w:t>桨轴不加载负荷的情况下，舵桨装置连续运转</w:t>
      </w:r>
      <w:r>
        <w:rPr>
          <w:spacing w:val="-2"/>
        </w:rPr>
        <w:t>3</w:t>
      </w:r>
      <w:r>
        <w:rPr>
          <w:spacing w:val="-2"/>
        </w:rPr>
        <w:t>小时后，润滑油工作温度不高</w:t>
      </w:r>
      <w:r>
        <w:rPr>
          <w:spacing w:val="-16"/>
        </w:rPr>
        <w:t>于</w:t>
      </w:r>
      <w:r>
        <w:rPr>
          <w:spacing w:val="-16"/>
        </w:rPr>
        <w:t>8</w:t>
      </w:r>
      <w:r>
        <w:rPr>
          <w:spacing w:val="-13"/>
        </w:rPr>
        <w:t xml:space="preserve">0 </w:t>
      </w:r>
      <w:r>
        <w:rPr>
          <w:rFonts w:hAnsi="宋体" w:cs="宋体" w:hint="eastAsia"/>
        </w:rPr>
        <w:t>℃</w:t>
      </w:r>
      <w:r>
        <w:t>，液压油温度不高于</w:t>
      </w:r>
      <w:r>
        <w:t xml:space="preserve">65 </w:t>
      </w:r>
      <w:r>
        <w:rPr>
          <w:rFonts w:hAnsi="宋体" w:cs="宋体" w:hint="eastAsia"/>
        </w:rPr>
        <w:t>℃</w:t>
      </w:r>
      <w:r>
        <w:t>，运转过程应无异常声响、振动和发热，各部件及管路应无漏、冒、渗</w:t>
      </w:r>
      <w:r>
        <w:rPr>
          <w:spacing w:val="-3"/>
        </w:rPr>
        <w:t>油</w:t>
      </w:r>
      <w:r>
        <w:rPr>
          <w:spacing w:val="-2"/>
        </w:rPr>
        <w:t>现象。</w:t>
      </w:r>
    </w:p>
    <w:p w14:paraId="2EFF46E3" w14:textId="77777777" w:rsidR="008531EC" w:rsidRDefault="003C53D9">
      <w:pPr>
        <w:pStyle w:val="affff"/>
        <w:spacing w:before="120" w:after="120"/>
      </w:pPr>
      <w:r>
        <w:t>100%</w:t>
      </w:r>
      <w:r>
        <w:t>静扭矩要求</w:t>
      </w:r>
    </w:p>
    <w:p w14:paraId="124F4F14" w14:textId="77777777" w:rsidR="008531EC" w:rsidRDefault="003C53D9">
      <w:pPr>
        <w:pStyle w:val="affffff8"/>
        <w:ind w:firstLine="436"/>
      </w:pPr>
      <w:r>
        <w:rPr>
          <w:spacing w:val="4"/>
        </w:rPr>
        <w:t>在舵桨装置静止状</w:t>
      </w:r>
      <w:r>
        <w:t>态下，向输入轴端缓慢加载扭矩至额定扭矩，锥齿轮齿面啮合情况应满</w:t>
      </w:r>
      <w:r>
        <w:rPr>
          <w:spacing w:val="4"/>
        </w:rPr>
        <w:t>足</w:t>
      </w:r>
      <w:r>
        <w:t>5.4.3.1</w:t>
      </w:r>
      <w:r>
        <w:t>的要求，传扭链上各零部件不应有破坏或永久性变形，箱体不应有变形。</w:t>
      </w:r>
    </w:p>
    <w:p w14:paraId="0799793A" w14:textId="77777777" w:rsidR="008531EC" w:rsidRDefault="003C53D9">
      <w:pPr>
        <w:pStyle w:val="afffd"/>
        <w:spacing w:before="240" w:after="240"/>
      </w:pPr>
      <w:r>
        <w:t>试验方法</w:t>
      </w:r>
    </w:p>
    <w:p w14:paraId="25CC5A13" w14:textId="77777777" w:rsidR="008531EC" w:rsidRDefault="003C53D9">
      <w:pPr>
        <w:pStyle w:val="afffe"/>
        <w:spacing w:before="120" w:after="120"/>
        <w:rPr>
          <w:szCs w:val="21"/>
        </w:rPr>
      </w:pPr>
      <w:r>
        <w:rPr>
          <w:szCs w:val="21"/>
        </w:rPr>
        <w:t>材料</w:t>
      </w:r>
    </w:p>
    <w:p w14:paraId="2BA840A1" w14:textId="77777777" w:rsidR="008531EC" w:rsidRDefault="003C53D9">
      <w:pPr>
        <w:pStyle w:val="affffff8"/>
        <w:ind w:firstLine="420"/>
      </w:pPr>
      <w:r>
        <w:rPr>
          <w:rFonts w:hint="eastAsia"/>
        </w:rPr>
        <w:t>检查供应商的质保证书，结果应符合</w:t>
      </w:r>
      <w:r>
        <w:rPr>
          <w:rFonts w:hint="eastAsia"/>
        </w:rPr>
        <w:t>5.2</w:t>
      </w:r>
      <w:r>
        <w:rPr>
          <w:rFonts w:hint="eastAsia"/>
        </w:rPr>
        <w:t>的要求。</w:t>
      </w:r>
    </w:p>
    <w:p w14:paraId="70C41D07" w14:textId="77777777" w:rsidR="008531EC" w:rsidRDefault="003C53D9">
      <w:pPr>
        <w:pStyle w:val="afffe"/>
        <w:spacing w:before="120" w:after="120"/>
      </w:pPr>
      <w:r>
        <w:t>无损检测</w:t>
      </w:r>
    </w:p>
    <w:p w14:paraId="2E9A8CC1" w14:textId="77777777" w:rsidR="008531EC" w:rsidRDefault="003C53D9">
      <w:pPr>
        <w:pStyle w:val="affffffffff4"/>
      </w:pPr>
      <w:r>
        <w:t>导流管、井箱焊缝应按</w:t>
      </w:r>
      <w:r>
        <w:t>CB/T 3958</w:t>
      </w:r>
      <w:r>
        <w:rPr>
          <w:rFonts w:hAnsi="宋体" w:cs="宋体" w:hint="eastAsia"/>
        </w:rPr>
        <w:t>—</w:t>
      </w:r>
      <w:r>
        <w:t>2004</w:t>
      </w:r>
      <w:r>
        <w:t>进行磁粉或渗透探伤；纵向焊缝应按</w:t>
      </w:r>
      <w:r>
        <w:t xml:space="preserve">NB/T </w:t>
      </w:r>
      <w:r>
        <w:rPr>
          <w:spacing w:val="-2"/>
        </w:rPr>
        <w:t>47013.3</w:t>
      </w:r>
      <w:r>
        <w:rPr>
          <w:rFonts w:hAnsi="宋体" w:cs="宋体" w:hint="eastAsia"/>
          <w:spacing w:val="-2"/>
        </w:rPr>
        <w:t>—</w:t>
      </w:r>
      <w:r>
        <w:rPr>
          <w:spacing w:val="-2"/>
        </w:rPr>
        <w:t>2015</w:t>
      </w:r>
      <w:r>
        <w:rPr>
          <w:spacing w:val="-2"/>
        </w:rPr>
        <w:t>进行</w:t>
      </w:r>
      <w:r>
        <w:rPr>
          <w:spacing w:val="-2"/>
        </w:rPr>
        <w:t>100%</w:t>
      </w:r>
      <w:r>
        <w:rPr>
          <w:spacing w:val="-2"/>
        </w:rPr>
        <w:t>超声波探伤；导流管水下焊缝处应通入</w:t>
      </w:r>
      <w:r>
        <w:rPr>
          <w:spacing w:val="-2"/>
        </w:rPr>
        <w:t>0.03</w:t>
      </w:r>
      <w:r>
        <w:rPr>
          <w:rFonts w:hint="eastAsia"/>
          <w:spacing w:val="-2"/>
        </w:rPr>
        <w:t xml:space="preserve"> </w:t>
      </w:r>
      <w:r>
        <w:rPr>
          <w:spacing w:val="-1"/>
        </w:rPr>
        <w:t>MPa</w:t>
      </w:r>
      <w:r>
        <w:rPr>
          <w:spacing w:val="-2"/>
        </w:rPr>
        <w:t>的压缩</w:t>
      </w:r>
      <w:r>
        <w:rPr>
          <w:spacing w:val="-1"/>
        </w:rPr>
        <w:t>空气进行密性检查。</w:t>
      </w:r>
    </w:p>
    <w:p w14:paraId="7A16A1A6" w14:textId="77777777" w:rsidR="008531EC" w:rsidRDefault="003C53D9">
      <w:pPr>
        <w:pStyle w:val="affffffffff4"/>
      </w:pPr>
      <w:r>
        <w:rPr>
          <w:spacing w:val="1"/>
        </w:rPr>
        <w:t>精加工后的动力轴、中间轴、桨轴按</w:t>
      </w:r>
      <w:r>
        <w:t>NB</w:t>
      </w:r>
      <w:r>
        <w:rPr>
          <w:spacing w:val="1"/>
        </w:rPr>
        <w:t>/</w:t>
      </w:r>
      <w:r>
        <w:t>T</w:t>
      </w:r>
      <w:r>
        <w:rPr>
          <w:spacing w:val="1"/>
        </w:rPr>
        <w:t xml:space="preserve"> 47013.4</w:t>
      </w:r>
      <w:r>
        <w:rPr>
          <w:rFonts w:hAnsi="宋体" w:cs="宋体" w:hint="eastAsia"/>
          <w:spacing w:val="1"/>
        </w:rPr>
        <w:t>—</w:t>
      </w:r>
      <w:r>
        <w:rPr>
          <w:spacing w:val="1"/>
        </w:rPr>
        <w:t>201</w:t>
      </w:r>
      <w:r>
        <w:t>5</w:t>
      </w:r>
      <w:r>
        <w:t>进行磁粉探伤检验。</w:t>
      </w:r>
    </w:p>
    <w:p w14:paraId="51445FD4" w14:textId="77777777" w:rsidR="008531EC" w:rsidRDefault="003C53D9">
      <w:pPr>
        <w:pStyle w:val="affffffffff4"/>
      </w:pPr>
      <w:r>
        <w:rPr>
          <w:spacing w:val="4"/>
        </w:rPr>
        <w:t>表面硬化轮齿和在齿轮精磨后的非表面硬化轮齿均应进行磁粉检测或着色检测，</w:t>
      </w:r>
      <w:r>
        <w:rPr>
          <w:spacing w:val="4"/>
        </w:rPr>
        <w:t>磁粉检测</w:t>
      </w:r>
      <w:r>
        <w:rPr>
          <w:spacing w:val="4"/>
        </w:rPr>
        <w:lastRenderedPageBreak/>
        <w:t>按</w:t>
      </w:r>
      <w:r>
        <w:t>NB</w:t>
      </w:r>
      <w:r>
        <w:rPr>
          <w:spacing w:val="2"/>
        </w:rPr>
        <w:t>/</w:t>
      </w:r>
      <w:r>
        <w:t>T</w:t>
      </w:r>
      <w:r>
        <w:rPr>
          <w:spacing w:val="2"/>
        </w:rPr>
        <w:t xml:space="preserve"> </w:t>
      </w:r>
      <w:r>
        <w:rPr>
          <w:spacing w:val="1"/>
        </w:rPr>
        <w:t>47013.4</w:t>
      </w:r>
      <w:r>
        <w:rPr>
          <w:rFonts w:hAnsi="宋体" w:cs="宋体" w:hint="eastAsia"/>
          <w:spacing w:val="1"/>
        </w:rPr>
        <w:t>—</w:t>
      </w:r>
      <w:r>
        <w:rPr>
          <w:spacing w:val="1"/>
        </w:rPr>
        <w:t>2015</w:t>
      </w:r>
      <w:r>
        <w:rPr>
          <w:spacing w:val="1"/>
        </w:rPr>
        <w:t>进行并做好退磁处理，齿面宜进行着色检测。</w:t>
      </w:r>
    </w:p>
    <w:p w14:paraId="471D320A" w14:textId="77777777" w:rsidR="008531EC" w:rsidRDefault="003C53D9">
      <w:pPr>
        <w:pStyle w:val="afffe"/>
        <w:spacing w:before="120" w:after="120"/>
      </w:pPr>
      <w:r>
        <w:t>高低温</w:t>
      </w:r>
    </w:p>
    <w:p w14:paraId="4615844C" w14:textId="77777777" w:rsidR="008531EC" w:rsidRDefault="003C53D9">
      <w:pPr>
        <w:pStyle w:val="affffffffff4"/>
      </w:pPr>
      <w:r>
        <w:t>按照</w:t>
      </w:r>
      <w:r>
        <w:t>CB 1146.3</w:t>
      </w:r>
      <w:r>
        <w:t>规定的方法对</w:t>
      </w:r>
      <w:r>
        <w:rPr>
          <w:rFonts w:hint="eastAsia"/>
        </w:rPr>
        <w:t>舵桨装置</w:t>
      </w:r>
      <w:r>
        <w:t>的控制系统部件进行高温试验</w:t>
      </w:r>
      <w:r>
        <w:rPr>
          <w:rFonts w:hint="eastAsia"/>
        </w:rPr>
        <w:t>，</w:t>
      </w:r>
      <w:r>
        <w:rPr>
          <w:rFonts w:hint="eastAsia"/>
          <w:spacing w:val="-1"/>
        </w:rPr>
        <w:t>结果应符合</w:t>
      </w:r>
      <w:r>
        <w:rPr>
          <w:rFonts w:hint="eastAsia"/>
          <w:spacing w:val="-1"/>
        </w:rPr>
        <w:t>5.3.1</w:t>
      </w:r>
      <w:r>
        <w:rPr>
          <w:rFonts w:hint="eastAsia"/>
          <w:spacing w:val="-1"/>
        </w:rPr>
        <w:t>的要求</w:t>
      </w:r>
      <w:r>
        <w:rPr>
          <w:rFonts w:ascii="黑体" w:eastAsia="黑体" w:hAnsi="黑体" w:cs="黑体" w:hint="eastAsia"/>
          <w:spacing w:val="-1"/>
        </w:rPr>
        <w:t>。</w:t>
      </w:r>
    </w:p>
    <w:p w14:paraId="42812935" w14:textId="77777777" w:rsidR="008531EC" w:rsidRDefault="003C53D9">
      <w:pPr>
        <w:pStyle w:val="affffffffff4"/>
      </w:pPr>
      <w:r>
        <w:t>按照</w:t>
      </w:r>
      <w:r>
        <w:t>CB 1146.2</w:t>
      </w:r>
      <w:r>
        <w:t>规定的方法对</w:t>
      </w:r>
      <w:r>
        <w:rPr>
          <w:rFonts w:hint="eastAsia"/>
        </w:rPr>
        <w:t>舵桨装置</w:t>
      </w:r>
      <w:r>
        <w:t>的控制系统部件进行低温试验</w:t>
      </w:r>
      <w:r>
        <w:rPr>
          <w:rFonts w:hint="eastAsia"/>
        </w:rPr>
        <w:t>，</w:t>
      </w:r>
      <w:r>
        <w:rPr>
          <w:rFonts w:hint="eastAsia"/>
          <w:spacing w:val="-1"/>
        </w:rPr>
        <w:t>结果应符合</w:t>
      </w:r>
      <w:r>
        <w:rPr>
          <w:rFonts w:hint="eastAsia"/>
          <w:spacing w:val="-1"/>
        </w:rPr>
        <w:t>5.3.1</w:t>
      </w:r>
      <w:r>
        <w:rPr>
          <w:rFonts w:hint="eastAsia"/>
          <w:spacing w:val="-1"/>
        </w:rPr>
        <w:t>的要求。</w:t>
      </w:r>
    </w:p>
    <w:p w14:paraId="7016A8AC" w14:textId="77777777" w:rsidR="008531EC" w:rsidRDefault="003C53D9">
      <w:pPr>
        <w:pStyle w:val="afffe"/>
        <w:spacing w:before="120" w:after="120"/>
      </w:pPr>
      <w:r>
        <w:t>盐雾</w:t>
      </w:r>
    </w:p>
    <w:p w14:paraId="3051C732" w14:textId="77777777" w:rsidR="008531EC" w:rsidRDefault="003C53D9">
      <w:pPr>
        <w:pStyle w:val="affffff8"/>
        <w:ind w:firstLine="416"/>
      </w:pPr>
      <w:r>
        <w:rPr>
          <w:spacing w:val="-1"/>
        </w:rPr>
        <w:t>按照</w:t>
      </w:r>
      <w:r>
        <w:t>CB</w:t>
      </w:r>
      <w:r>
        <w:rPr>
          <w:spacing w:val="-1"/>
        </w:rPr>
        <w:t xml:space="preserve"> 1</w:t>
      </w:r>
      <w:r>
        <w:t>146.12</w:t>
      </w:r>
      <w:r>
        <w:t>规定的方法对</w:t>
      </w:r>
      <w:r>
        <w:rPr>
          <w:rFonts w:hint="eastAsia"/>
        </w:rPr>
        <w:t>舵桨装置</w:t>
      </w:r>
      <w:r>
        <w:t>的控制系统部件进行盐雾试验</w:t>
      </w:r>
      <w:r>
        <w:rPr>
          <w:rFonts w:hint="eastAsia"/>
        </w:rPr>
        <w:t>，</w:t>
      </w:r>
      <w:r>
        <w:rPr>
          <w:rFonts w:hint="eastAsia"/>
          <w:spacing w:val="-1"/>
        </w:rPr>
        <w:t>结果应符合</w:t>
      </w:r>
      <w:r>
        <w:rPr>
          <w:rFonts w:hint="eastAsia"/>
          <w:spacing w:val="-1"/>
        </w:rPr>
        <w:t>5.3.1</w:t>
      </w:r>
      <w:r>
        <w:rPr>
          <w:rFonts w:hint="eastAsia"/>
          <w:spacing w:val="-1"/>
        </w:rPr>
        <w:t>的要求。</w:t>
      </w:r>
    </w:p>
    <w:p w14:paraId="4C53949E" w14:textId="77777777" w:rsidR="008531EC" w:rsidRDefault="003C53D9">
      <w:pPr>
        <w:pStyle w:val="afffe"/>
        <w:spacing w:before="120" w:after="120"/>
      </w:pPr>
      <w:r>
        <w:t>倾斜和摇摆</w:t>
      </w:r>
    </w:p>
    <w:p w14:paraId="3D7947DE" w14:textId="77777777" w:rsidR="008531EC" w:rsidRDefault="003C53D9">
      <w:pPr>
        <w:pStyle w:val="affffff8"/>
        <w:ind w:firstLine="420"/>
      </w:pPr>
      <w:r>
        <w:t>按照</w:t>
      </w:r>
      <w:r>
        <w:t>CB 1146.8</w:t>
      </w:r>
      <w:r>
        <w:t>规定的方法对舵桨装置的控制系统部件进行倾斜和摇摆试验</w:t>
      </w:r>
      <w:r>
        <w:rPr>
          <w:rFonts w:hint="eastAsia"/>
        </w:rPr>
        <w:t>，结果应符合</w:t>
      </w:r>
      <w:r>
        <w:rPr>
          <w:rFonts w:hint="eastAsia"/>
        </w:rPr>
        <w:t>5.3.2</w:t>
      </w:r>
      <w:r>
        <w:rPr>
          <w:rFonts w:hint="eastAsia"/>
        </w:rPr>
        <w:t>的要求。</w:t>
      </w:r>
    </w:p>
    <w:p w14:paraId="70C6DAA6" w14:textId="77777777" w:rsidR="008531EC" w:rsidRDefault="003C53D9">
      <w:pPr>
        <w:pStyle w:val="afffe"/>
        <w:spacing w:before="120" w:after="120"/>
      </w:pPr>
      <w:r>
        <w:t>耐压试验</w:t>
      </w:r>
    </w:p>
    <w:p w14:paraId="17BF0BB1" w14:textId="77777777" w:rsidR="008531EC" w:rsidRDefault="003C53D9">
      <w:pPr>
        <w:pStyle w:val="affffff8"/>
        <w:ind w:firstLine="404"/>
      </w:pPr>
      <w:r>
        <w:rPr>
          <w:spacing w:val="-4"/>
        </w:rPr>
        <w:t>分别对</w:t>
      </w:r>
      <w:r>
        <w:rPr>
          <w:rFonts w:hint="eastAsia"/>
          <w:spacing w:val="-4"/>
        </w:rPr>
        <w:t>可伸缩油缸和</w:t>
      </w:r>
      <w:r>
        <w:rPr>
          <w:spacing w:val="-4"/>
        </w:rPr>
        <w:t>调距桨的桨</w:t>
      </w:r>
      <w:r>
        <w:t>毂油缸和桨毂体高压腔、液压系统压力管及阀板组件进行液压强度试验，试验压</w:t>
      </w:r>
      <w:r>
        <w:rPr>
          <w:spacing w:val="3"/>
        </w:rPr>
        <w:t>力为</w:t>
      </w:r>
      <w:r>
        <w:rPr>
          <w:spacing w:val="3"/>
        </w:rPr>
        <w:t>1.5</w:t>
      </w:r>
      <w:r>
        <w:rPr>
          <w:spacing w:val="3"/>
        </w:rPr>
        <w:t>倍工作压力，持续时间</w:t>
      </w:r>
      <w:r>
        <w:rPr>
          <w:spacing w:val="3"/>
        </w:rPr>
        <w:t>5</w:t>
      </w:r>
      <w:r>
        <w:rPr>
          <w:rFonts w:hint="eastAsia"/>
          <w:spacing w:val="3"/>
        </w:rPr>
        <w:t xml:space="preserve"> </w:t>
      </w:r>
      <w:r>
        <w:t>min</w:t>
      </w:r>
      <w:r>
        <w:rPr>
          <w:spacing w:val="2"/>
        </w:rPr>
        <w:t>。</w:t>
      </w:r>
    </w:p>
    <w:p w14:paraId="173042AB" w14:textId="77777777" w:rsidR="008531EC" w:rsidRDefault="003C53D9">
      <w:pPr>
        <w:pStyle w:val="afffe"/>
        <w:spacing w:before="120" w:after="120"/>
      </w:pPr>
      <w:r>
        <w:t>密性试验</w:t>
      </w:r>
    </w:p>
    <w:p w14:paraId="317A6AE5" w14:textId="77777777" w:rsidR="008531EC" w:rsidRDefault="003C53D9">
      <w:pPr>
        <w:pStyle w:val="affffffffff4"/>
      </w:pPr>
      <w:r>
        <w:t>分别对装配完毕后的液压系统的高压管路进行液压密封试验，试验压力为</w:t>
      </w:r>
      <w:r>
        <w:t>1.25</w:t>
      </w:r>
      <w:r>
        <w:t>倍设计压力</w:t>
      </w:r>
      <w:r>
        <w:rPr>
          <w:spacing w:val="-1"/>
        </w:rPr>
        <w:t>，</w:t>
      </w:r>
      <w:r>
        <w:t>持</w:t>
      </w:r>
      <w:r>
        <w:rPr>
          <w:spacing w:val="-11"/>
        </w:rPr>
        <w:t>续</w:t>
      </w:r>
      <w:r>
        <w:rPr>
          <w:spacing w:val="-7"/>
        </w:rPr>
        <w:t>5 min</w:t>
      </w:r>
      <w:r>
        <w:rPr>
          <w:spacing w:val="-7"/>
        </w:rPr>
        <w:t>。</w:t>
      </w:r>
    </w:p>
    <w:p w14:paraId="4063A5B0" w14:textId="77777777" w:rsidR="008531EC" w:rsidRDefault="003C53D9">
      <w:pPr>
        <w:pStyle w:val="affffffffff4"/>
      </w:pPr>
      <w:r>
        <w:rPr>
          <w:rFonts w:hint="eastAsia"/>
        </w:rPr>
        <w:t>可伸缩油缸和</w:t>
      </w:r>
      <w:r>
        <w:t>调距桨调距液压系统应进行液压密封试验，试验压力为</w:t>
      </w:r>
      <w:r>
        <w:t>1.25</w:t>
      </w:r>
      <w:r>
        <w:t>倍设计压力且不超过设计压力加上</w:t>
      </w:r>
      <w:r>
        <w:rPr>
          <w:spacing w:val="-1"/>
        </w:rPr>
        <w:t>7</w:t>
      </w:r>
      <w:r>
        <w:t xml:space="preserve"> </w:t>
      </w:r>
      <w:r>
        <w:rPr>
          <w:spacing w:val="-3"/>
        </w:rPr>
        <w:t>MPa</w:t>
      </w:r>
      <w:r>
        <w:rPr>
          <w:spacing w:val="-6"/>
        </w:rPr>
        <w:t>，持续</w:t>
      </w:r>
      <w:r>
        <w:rPr>
          <w:spacing w:val="-3"/>
        </w:rPr>
        <w:t>5 min</w:t>
      </w:r>
      <w:r>
        <w:rPr>
          <w:spacing w:val="-3"/>
        </w:rPr>
        <w:t>。</w:t>
      </w:r>
    </w:p>
    <w:p w14:paraId="49D82A40" w14:textId="77777777" w:rsidR="008531EC" w:rsidRDefault="003C53D9">
      <w:pPr>
        <w:pStyle w:val="affffffffff4"/>
      </w:pPr>
      <w:r>
        <w:rPr>
          <w:spacing w:val="-4"/>
        </w:rPr>
        <w:t>齿轮箱装置整体装配完</w:t>
      </w:r>
      <w:r>
        <w:t>成后，通入</w:t>
      </w:r>
      <w:r>
        <w:t>0.03 MPa</w:t>
      </w:r>
      <w:r>
        <w:t>的压缩空气或</w:t>
      </w:r>
      <w:r>
        <w:t>0.1</w:t>
      </w:r>
      <w:r>
        <w:rPr>
          <w:rFonts w:hint="eastAsia"/>
        </w:rPr>
        <w:t xml:space="preserve"> </w:t>
      </w:r>
      <w:r>
        <w:t>MPa</w:t>
      </w:r>
      <w:r>
        <w:t>的液压油，持续</w:t>
      </w:r>
      <w:r>
        <w:t>10</w:t>
      </w:r>
      <w:r>
        <w:rPr>
          <w:rFonts w:hint="eastAsia"/>
        </w:rPr>
        <w:t xml:space="preserve"> </w:t>
      </w:r>
      <w:r>
        <w:t>min</w:t>
      </w:r>
      <w:r>
        <w:t>。</w:t>
      </w:r>
    </w:p>
    <w:p w14:paraId="04D9C6E0" w14:textId="77777777" w:rsidR="008531EC" w:rsidRDefault="003C53D9">
      <w:pPr>
        <w:pStyle w:val="afffe"/>
        <w:spacing w:before="120" w:after="120"/>
      </w:pPr>
      <w:r>
        <w:t>可伸缩装置</w:t>
      </w:r>
      <w:r>
        <w:rPr>
          <w:rFonts w:hint="eastAsia"/>
        </w:rPr>
        <w:t>试验</w:t>
      </w:r>
    </w:p>
    <w:p w14:paraId="31AF28E3" w14:textId="77777777" w:rsidR="008531EC" w:rsidRDefault="003C53D9">
      <w:pPr>
        <w:pStyle w:val="affffffffff4"/>
      </w:pPr>
      <w:r>
        <w:rPr>
          <w:rFonts w:hint="eastAsia"/>
        </w:rPr>
        <w:t>检查可伸缩装置的物理接口、电源接口、冷却水接口、控制系统接口符合</w:t>
      </w:r>
      <w:r>
        <w:rPr>
          <w:rFonts w:hint="eastAsia"/>
        </w:rPr>
        <w:t>5.4.3.1</w:t>
      </w:r>
      <w:r>
        <w:rPr>
          <w:rFonts w:hint="eastAsia"/>
        </w:rPr>
        <w:t>要求。</w:t>
      </w:r>
    </w:p>
    <w:p w14:paraId="27C05812" w14:textId="77777777" w:rsidR="008531EC" w:rsidRDefault="003C53D9">
      <w:pPr>
        <w:pStyle w:val="affffffffff4"/>
      </w:pPr>
      <w:r>
        <w:rPr>
          <w:rFonts w:hint="eastAsia"/>
        </w:rPr>
        <w:t>测定转舵时间和伸缩时间满足</w:t>
      </w:r>
      <w:r>
        <w:rPr>
          <w:rFonts w:hint="eastAsia"/>
        </w:rPr>
        <w:t>5.4.3.2</w:t>
      </w:r>
      <w:r>
        <w:rPr>
          <w:rFonts w:hint="eastAsia"/>
        </w:rPr>
        <w:t>要求。</w:t>
      </w:r>
    </w:p>
    <w:p w14:paraId="18FF6895" w14:textId="77777777" w:rsidR="008531EC" w:rsidRDefault="003C53D9">
      <w:pPr>
        <w:pStyle w:val="affffffffff4"/>
      </w:pPr>
      <w:r>
        <w:rPr>
          <w:rFonts w:hint="eastAsia"/>
        </w:rPr>
        <w:t>视觉检查，其达到</w:t>
      </w:r>
      <w:r>
        <w:rPr>
          <w:rFonts w:hint="eastAsia"/>
        </w:rPr>
        <w:t>5.4.3.3</w:t>
      </w:r>
      <w:r>
        <w:rPr>
          <w:rFonts w:hint="eastAsia"/>
        </w:rPr>
        <w:t>要求。</w:t>
      </w:r>
    </w:p>
    <w:p w14:paraId="195BDEE5" w14:textId="77777777" w:rsidR="008531EC" w:rsidRDefault="003C53D9">
      <w:pPr>
        <w:pStyle w:val="afffe"/>
        <w:spacing w:before="120" w:after="120"/>
      </w:pPr>
      <w:r>
        <w:t>接触面积检查</w:t>
      </w:r>
    </w:p>
    <w:p w14:paraId="7482A498" w14:textId="77777777" w:rsidR="008531EC" w:rsidRDefault="003C53D9">
      <w:pPr>
        <w:pStyle w:val="affffffffff4"/>
      </w:pPr>
      <w:r>
        <w:t>进行锥齿轮啮合试验，采用均匀涂覆薄层颜料的方法检查接触面积</w:t>
      </w:r>
      <w:r>
        <w:rPr>
          <w:rFonts w:hint="eastAsia"/>
        </w:rPr>
        <w:t>，</w:t>
      </w:r>
      <w:r>
        <w:rPr>
          <w:rFonts w:hint="eastAsia"/>
          <w:spacing w:val="-1"/>
        </w:rPr>
        <w:t>结果应符合</w:t>
      </w:r>
      <w:r>
        <w:rPr>
          <w:rFonts w:hint="eastAsia"/>
          <w:spacing w:val="-1"/>
        </w:rPr>
        <w:t>5.4.4.1</w:t>
      </w:r>
      <w:r>
        <w:rPr>
          <w:rFonts w:hint="eastAsia"/>
          <w:spacing w:val="-1"/>
        </w:rPr>
        <w:t>的要求。</w:t>
      </w:r>
    </w:p>
    <w:p w14:paraId="52F15E44" w14:textId="77777777" w:rsidR="008531EC" w:rsidRDefault="003C53D9">
      <w:pPr>
        <w:pStyle w:val="affffffffff4"/>
      </w:pPr>
      <w:r>
        <w:rPr>
          <w:rFonts w:hint="eastAsia"/>
          <w:spacing w:val="-2"/>
        </w:rPr>
        <w:t>对于固定螺距螺旋桨，应采用均匀涂覆薄层颜料的方法，检查拂配后的螺旋桨与桨轴的锥面接触</w:t>
      </w:r>
      <w:r>
        <w:rPr>
          <w:rFonts w:hint="eastAsia"/>
          <w:spacing w:val="-1"/>
        </w:rPr>
        <w:t>面积</w:t>
      </w:r>
      <w:r>
        <w:rPr>
          <w:rFonts w:hint="eastAsia"/>
        </w:rPr>
        <w:t>，</w:t>
      </w:r>
      <w:r>
        <w:rPr>
          <w:rFonts w:hint="eastAsia"/>
          <w:spacing w:val="-1"/>
        </w:rPr>
        <w:t>结果应符合</w:t>
      </w:r>
      <w:r>
        <w:rPr>
          <w:rFonts w:hint="eastAsia"/>
          <w:spacing w:val="-1"/>
        </w:rPr>
        <w:t>5.4.4.2</w:t>
      </w:r>
      <w:r>
        <w:rPr>
          <w:rFonts w:hint="eastAsia"/>
          <w:spacing w:val="-1"/>
        </w:rPr>
        <w:t>的要求。</w:t>
      </w:r>
    </w:p>
    <w:p w14:paraId="10BA4B12" w14:textId="77777777" w:rsidR="008531EC" w:rsidRDefault="003C53D9">
      <w:pPr>
        <w:pStyle w:val="affffffffff4"/>
      </w:pPr>
      <w:r>
        <w:t>采用均匀涂覆薄层颜料的方法检查桨叶和曲柄销盘连接后与桨毂体轴承位、滑块侧面与活塞杆</w:t>
      </w:r>
      <w:r>
        <w:t xml:space="preserve"> </w:t>
      </w:r>
      <w:r>
        <w:rPr>
          <w:spacing w:val="-4"/>
        </w:rPr>
        <w:t>滑</w:t>
      </w:r>
      <w:r>
        <w:rPr>
          <w:spacing w:val="-2"/>
        </w:rPr>
        <w:t>块槽的接触面积</w:t>
      </w:r>
      <w:r>
        <w:rPr>
          <w:rFonts w:hint="eastAsia"/>
        </w:rPr>
        <w:t>，</w:t>
      </w:r>
      <w:r>
        <w:rPr>
          <w:rFonts w:hint="eastAsia"/>
          <w:spacing w:val="-1"/>
        </w:rPr>
        <w:t>结果应符合</w:t>
      </w:r>
      <w:r>
        <w:rPr>
          <w:rFonts w:hint="eastAsia"/>
          <w:spacing w:val="-1"/>
        </w:rPr>
        <w:t>5.4.4.3</w:t>
      </w:r>
      <w:r>
        <w:rPr>
          <w:rFonts w:hint="eastAsia"/>
          <w:spacing w:val="-1"/>
        </w:rPr>
        <w:t>的要求</w:t>
      </w:r>
      <w:r>
        <w:rPr>
          <w:rFonts w:hint="eastAsia"/>
          <w:spacing w:val="-2"/>
        </w:rPr>
        <w:t>。</w:t>
      </w:r>
    </w:p>
    <w:p w14:paraId="55DEA863" w14:textId="77777777" w:rsidR="008531EC" w:rsidRDefault="003C53D9">
      <w:pPr>
        <w:pStyle w:val="afffe"/>
        <w:spacing w:before="120" w:after="120"/>
      </w:pPr>
      <w:r>
        <w:t>间隙检查</w:t>
      </w:r>
    </w:p>
    <w:p w14:paraId="59EEB64E" w14:textId="77777777" w:rsidR="008531EC" w:rsidRDefault="003C53D9">
      <w:pPr>
        <w:pStyle w:val="affffff8"/>
        <w:ind w:firstLine="436"/>
      </w:pPr>
      <w:r>
        <w:rPr>
          <w:rFonts w:hint="eastAsia"/>
          <w:spacing w:val="4"/>
        </w:rPr>
        <w:t>转动桨叶，每</w:t>
      </w:r>
      <w:r>
        <w:rPr>
          <w:rFonts w:hint="eastAsia"/>
        </w:rPr>
        <w:t>次螺旋桨旋转</w:t>
      </w:r>
      <w:r>
        <w:rPr>
          <w:rFonts w:hint="eastAsia"/>
        </w:rPr>
        <w:t>90</w:t>
      </w:r>
      <w:r>
        <w:rPr>
          <w:rFonts w:hint="eastAsia"/>
        </w:rPr>
        <w:t>度，在一转内测量</w:t>
      </w:r>
      <w:r>
        <w:rPr>
          <w:rFonts w:hint="eastAsia"/>
        </w:rPr>
        <w:t>4</w:t>
      </w:r>
      <w:r>
        <w:rPr>
          <w:rFonts w:hint="eastAsia"/>
        </w:rPr>
        <w:t>次桨叶叶梢</w:t>
      </w:r>
      <w:r>
        <w:rPr>
          <w:rFonts w:hint="eastAsia"/>
        </w:rPr>
        <w:t>(</w:t>
      </w:r>
      <w:r>
        <w:rPr>
          <w:rFonts w:hint="eastAsia"/>
        </w:rPr>
        <w:t>每只桨叶</w:t>
      </w:r>
      <w:r>
        <w:rPr>
          <w:rFonts w:hint="eastAsia"/>
        </w:rPr>
        <w:t>)</w:t>
      </w:r>
      <w:r>
        <w:rPr>
          <w:rFonts w:hint="eastAsia"/>
        </w:rPr>
        <w:t>与导管之间的间隙，</w:t>
      </w:r>
      <w:r>
        <w:rPr>
          <w:rFonts w:hint="eastAsia"/>
          <w:spacing w:val="-1"/>
        </w:rPr>
        <w:t>结果应符合</w:t>
      </w:r>
      <w:r>
        <w:rPr>
          <w:rFonts w:hint="eastAsia"/>
          <w:spacing w:val="-1"/>
        </w:rPr>
        <w:t>5.4.5</w:t>
      </w:r>
      <w:r>
        <w:rPr>
          <w:rFonts w:hint="eastAsia"/>
          <w:spacing w:val="-1"/>
        </w:rPr>
        <w:t>的要求</w:t>
      </w:r>
      <w:r>
        <w:rPr>
          <w:rFonts w:hint="eastAsia"/>
        </w:rPr>
        <w:t>。</w:t>
      </w:r>
    </w:p>
    <w:p w14:paraId="35D4AE18" w14:textId="77777777" w:rsidR="008531EC" w:rsidRDefault="003C53D9">
      <w:pPr>
        <w:pStyle w:val="afffe"/>
        <w:spacing w:before="120" w:after="120"/>
      </w:pPr>
      <w:r>
        <w:t>螺旋桨平衡试验</w:t>
      </w:r>
    </w:p>
    <w:p w14:paraId="3B27ADCE" w14:textId="77777777" w:rsidR="008531EC" w:rsidRDefault="003C53D9">
      <w:pPr>
        <w:pStyle w:val="affff"/>
        <w:spacing w:before="120" w:after="120"/>
      </w:pPr>
      <w:r>
        <w:t>静平衡试验</w:t>
      </w:r>
    </w:p>
    <w:p w14:paraId="7C437E91" w14:textId="77777777" w:rsidR="008531EC" w:rsidRDefault="003C53D9">
      <w:pPr>
        <w:pStyle w:val="affffff8"/>
        <w:ind w:firstLine="420"/>
      </w:pPr>
      <w:r>
        <w:t>静平衡试验</w:t>
      </w:r>
      <w:r>
        <w:rPr>
          <w:rFonts w:hint="eastAsia"/>
        </w:rPr>
        <w:t>按</w:t>
      </w:r>
      <w:r>
        <w:t xml:space="preserve">GB/T </w:t>
      </w:r>
      <w:r>
        <w:rPr>
          <w:rFonts w:hint="eastAsia"/>
        </w:rPr>
        <w:t>9239.1</w:t>
      </w:r>
      <w:r>
        <w:rPr>
          <w:rFonts w:hint="eastAsia"/>
        </w:rPr>
        <w:t>规定的方法进行，结果应符合</w:t>
      </w:r>
      <w:r>
        <w:rPr>
          <w:rFonts w:hint="eastAsia"/>
        </w:rPr>
        <w:t>5.4.6.1</w:t>
      </w:r>
      <w:r>
        <w:rPr>
          <w:rFonts w:hint="eastAsia"/>
        </w:rPr>
        <w:t>的要求。</w:t>
      </w:r>
    </w:p>
    <w:p w14:paraId="445B6C7F" w14:textId="77777777" w:rsidR="008531EC" w:rsidRDefault="003C53D9">
      <w:pPr>
        <w:pStyle w:val="affff"/>
        <w:spacing w:before="120" w:after="120"/>
      </w:pPr>
      <w:r>
        <w:t>动平衡试验</w:t>
      </w:r>
    </w:p>
    <w:p w14:paraId="025E2CAA" w14:textId="77777777" w:rsidR="008531EC" w:rsidRDefault="003C53D9">
      <w:pPr>
        <w:pStyle w:val="affffff8"/>
        <w:ind w:firstLine="416"/>
      </w:pPr>
      <w:r>
        <w:rPr>
          <w:spacing w:val="-1"/>
        </w:rPr>
        <w:t>按照</w:t>
      </w:r>
      <w:r>
        <w:rPr>
          <w:rFonts w:hint="eastAsia"/>
          <w:spacing w:val="-1"/>
        </w:rPr>
        <w:t xml:space="preserve">GB/T </w:t>
      </w:r>
      <w:r>
        <w:rPr>
          <w:spacing w:val="-1"/>
        </w:rPr>
        <w:t>923</w:t>
      </w:r>
      <w:r>
        <w:t>9.1</w:t>
      </w:r>
      <w:r>
        <w:t>规定的方法对额定转速超过</w:t>
      </w:r>
      <w:r>
        <w:t>500</w:t>
      </w:r>
      <w:r>
        <w:rPr>
          <w:rFonts w:hint="eastAsia"/>
        </w:rPr>
        <w:t xml:space="preserve"> </w:t>
      </w:r>
      <w:r>
        <w:t>r/min</w:t>
      </w:r>
      <w:r>
        <w:t>的固定螺距螺旋桨应进行动平衡试验</w:t>
      </w:r>
      <w:r>
        <w:rPr>
          <w:rFonts w:hint="eastAsia"/>
        </w:rPr>
        <w:t>，</w:t>
      </w:r>
      <w:r>
        <w:rPr>
          <w:rFonts w:hint="eastAsia"/>
          <w:spacing w:val="4"/>
        </w:rPr>
        <w:t>结果应符合</w:t>
      </w:r>
      <w:r>
        <w:rPr>
          <w:rFonts w:hint="eastAsia"/>
          <w:spacing w:val="4"/>
        </w:rPr>
        <w:t>5.4.6.2</w:t>
      </w:r>
      <w:r>
        <w:rPr>
          <w:rFonts w:hint="eastAsia"/>
          <w:spacing w:val="4"/>
        </w:rPr>
        <w:t>的要求</w:t>
      </w:r>
      <w:r>
        <w:t>。</w:t>
      </w:r>
    </w:p>
    <w:p w14:paraId="71E43824" w14:textId="77777777" w:rsidR="008531EC" w:rsidRDefault="003C53D9">
      <w:pPr>
        <w:pStyle w:val="afffe"/>
        <w:spacing w:before="120" w:after="120"/>
      </w:pPr>
      <w:r>
        <w:lastRenderedPageBreak/>
        <w:t>调距试验</w:t>
      </w:r>
    </w:p>
    <w:p w14:paraId="5B4ABABC" w14:textId="77777777" w:rsidR="008531EC" w:rsidRDefault="003C53D9">
      <w:pPr>
        <w:pStyle w:val="affffff8"/>
        <w:ind w:firstLine="436"/>
      </w:pPr>
      <w:r>
        <w:rPr>
          <w:spacing w:val="4"/>
        </w:rPr>
        <w:t>在额定转速下操</w:t>
      </w:r>
      <w:r>
        <w:rPr>
          <w:spacing w:val="3"/>
        </w:rPr>
        <w:t>纵</w:t>
      </w:r>
      <w:r>
        <w:t>调距桨，从正</w:t>
      </w:r>
      <w:r>
        <w:t>(</w:t>
      </w:r>
      <w:r>
        <w:t>或负</w:t>
      </w:r>
      <w:r>
        <w:t>)</w:t>
      </w:r>
      <w:r>
        <w:t>全负荷螺距角的</w:t>
      </w:r>
      <w:r>
        <w:t>1/3</w:t>
      </w:r>
      <w:r>
        <w:t>到负</w:t>
      </w:r>
      <w:r>
        <w:t>(</w:t>
      </w:r>
      <w:r>
        <w:t>或正</w:t>
      </w:r>
      <w:r>
        <w:t>)</w:t>
      </w:r>
      <w:r>
        <w:t>全负荷螺距角的</w:t>
      </w:r>
      <w:r>
        <w:t>1/3</w:t>
      </w:r>
      <w:r>
        <w:rPr>
          <w:rFonts w:hint="eastAsia"/>
        </w:rPr>
        <w:t>，结果应符合</w:t>
      </w:r>
      <w:r>
        <w:rPr>
          <w:rFonts w:hint="eastAsia"/>
          <w:spacing w:val="-1"/>
        </w:rPr>
        <w:t>5.4.7</w:t>
      </w:r>
      <w:r>
        <w:rPr>
          <w:rFonts w:hint="eastAsia"/>
          <w:spacing w:val="-1"/>
        </w:rPr>
        <w:t>的要求</w:t>
      </w:r>
      <w:r>
        <w:rPr>
          <w:spacing w:val="-1"/>
        </w:rPr>
        <w:t>。</w:t>
      </w:r>
    </w:p>
    <w:p w14:paraId="5CEAA03A" w14:textId="77777777" w:rsidR="008531EC" w:rsidRDefault="003C53D9">
      <w:pPr>
        <w:pStyle w:val="afffe"/>
        <w:spacing w:before="120" w:after="120"/>
      </w:pPr>
      <w:r>
        <w:t>转舵试验</w:t>
      </w:r>
    </w:p>
    <w:p w14:paraId="3011BA6C" w14:textId="77777777" w:rsidR="008531EC" w:rsidRDefault="003C53D9">
      <w:pPr>
        <w:pStyle w:val="affffffffff4"/>
      </w:pPr>
      <w:r>
        <w:t>操纵操舵手柄，顺时针分别转动</w:t>
      </w:r>
      <w:r>
        <w:t>90</w:t>
      </w:r>
      <w:r>
        <w:t>°</w:t>
      </w:r>
      <w:r>
        <w:t>、</w:t>
      </w:r>
      <w:r>
        <w:t>180</w:t>
      </w:r>
      <w:r>
        <w:t>°</w:t>
      </w:r>
      <w:r>
        <w:t>、</w:t>
      </w:r>
      <w:r>
        <w:t>270</w:t>
      </w:r>
      <w:r>
        <w:t>°</w:t>
      </w:r>
      <w:r>
        <w:t>、</w:t>
      </w:r>
      <w:r>
        <w:t>360</w:t>
      </w:r>
      <w:r>
        <w:t>°</w:t>
      </w:r>
      <w:r>
        <w:t>，检查舵角指示器显示位置与装</w:t>
      </w:r>
      <w:r>
        <w:rPr>
          <w:spacing w:val="-14"/>
        </w:rPr>
        <w:t>置的实际位</w:t>
      </w:r>
      <w:r>
        <w:rPr>
          <w:spacing w:val="-9"/>
        </w:rPr>
        <w:t>置</w:t>
      </w:r>
      <w:r>
        <w:rPr>
          <w:spacing w:val="-7"/>
        </w:rPr>
        <w:t>的差值；逆时针分别转动</w:t>
      </w:r>
      <w:r>
        <w:rPr>
          <w:spacing w:val="-7"/>
        </w:rPr>
        <w:t>90</w:t>
      </w:r>
      <w:r>
        <w:rPr>
          <w:spacing w:val="-7"/>
        </w:rPr>
        <w:t>°</w:t>
      </w:r>
      <w:r>
        <w:rPr>
          <w:spacing w:val="-7"/>
        </w:rPr>
        <w:t>、</w:t>
      </w:r>
      <w:r>
        <w:rPr>
          <w:spacing w:val="-7"/>
        </w:rPr>
        <w:t>180</w:t>
      </w:r>
      <w:r>
        <w:rPr>
          <w:spacing w:val="-7"/>
        </w:rPr>
        <w:t>°</w:t>
      </w:r>
      <w:r>
        <w:rPr>
          <w:spacing w:val="-7"/>
        </w:rPr>
        <w:t>、</w:t>
      </w:r>
      <w:r>
        <w:rPr>
          <w:spacing w:val="-7"/>
        </w:rPr>
        <w:t>270</w:t>
      </w:r>
      <w:r>
        <w:rPr>
          <w:spacing w:val="-7"/>
        </w:rPr>
        <w:t>°</w:t>
      </w:r>
      <w:r>
        <w:rPr>
          <w:spacing w:val="-7"/>
        </w:rPr>
        <w:t>、</w:t>
      </w:r>
      <w:r>
        <w:rPr>
          <w:spacing w:val="-7"/>
        </w:rPr>
        <w:t>360</w:t>
      </w:r>
      <w:r>
        <w:rPr>
          <w:spacing w:val="-7"/>
        </w:rPr>
        <w:t>°</w:t>
      </w:r>
      <w:r>
        <w:rPr>
          <w:spacing w:val="-7"/>
        </w:rPr>
        <w:t>，检查舵角指示器显示位置与装置</w:t>
      </w:r>
      <w:r>
        <w:rPr>
          <w:spacing w:val="-2"/>
        </w:rPr>
        <w:t>的实际位置的差值</w:t>
      </w:r>
      <w:r>
        <w:rPr>
          <w:rFonts w:hint="eastAsia"/>
          <w:spacing w:val="-2"/>
        </w:rPr>
        <w:t>，</w:t>
      </w:r>
      <w:r>
        <w:rPr>
          <w:rFonts w:hint="eastAsia"/>
          <w:spacing w:val="4"/>
        </w:rPr>
        <w:t>结果应符合</w:t>
      </w:r>
      <w:r>
        <w:rPr>
          <w:rFonts w:hint="eastAsia"/>
          <w:spacing w:val="4"/>
        </w:rPr>
        <w:t>5.4.8.1</w:t>
      </w:r>
      <w:r>
        <w:rPr>
          <w:rFonts w:hint="eastAsia"/>
          <w:spacing w:val="4"/>
        </w:rPr>
        <w:t>的要求</w:t>
      </w:r>
      <w:r>
        <w:rPr>
          <w:spacing w:val="-2"/>
        </w:rPr>
        <w:t>。</w:t>
      </w:r>
    </w:p>
    <w:p w14:paraId="3329838C" w14:textId="77777777" w:rsidR="008531EC" w:rsidRDefault="003C53D9">
      <w:pPr>
        <w:pStyle w:val="affffffffff4"/>
      </w:pPr>
      <w:r>
        <w:rPr>
          <w:spacing w:val="-2"/>
        </w:rPr>
        <w:t>在额定转速下操纵操舵手柄，按逆时针回转</w:t>
      </w:r>
      <w:r>
        <w:rPr>
          <w:spacing w:val="-2"/>
        </w:rPr>
        <w:t>0</w:t>
      </w:r>
      <w:r>
        <w:rPr>
          <w:spacing w:val="-2"/>
        </w:rPr>
        <w:t>°</w:t>
      </w:r>
      <w:r>
        <w:rPr>
          <w:spacing w:val="-2"/>
        </w:rPr>
        <w:t>至</w:t>
      </w:r>
      <w:r>
        <w:rPr>
          <w:spacing w:val="-2"/>
        </w:rPr>
        <w:t>360</w:t>
      </w:r>
      <w:r>
        <w:rPr>
          <w:spacing w:val="-2"/>
        </w:rPr>
        <w:t>°</w:t>
      </w:r>
      <w:r>
        <w:rPr>
          <w:spacing w:val="-2"/>
        </w:rPr>
        <w:t>到顺时针回转</w:t>
      </w:r>
      <w:r>
        <w:rPr>
          <w:spacing w:val="-2"/>
        </w:rPr>
        <w:t>0</w:t>
      </w:r>
      <w:r>
        <w:rPr>
          <w:spacing w:val="-2"/>
        </w:rPr>
        <w:t>°</w:t>
      </w:r>
      <w:r>
        <w:rPr>
          <w:spacing w:val="-2"/>
        </w:rPr>
        <w:t>至</w:t>
      </w:r>
      <w:r>
        <w:rPr>
          <w:spacing w:val="-2"/>
        </w:rPr>
        <w:t>360</w:t>
      </w:r>
      <w:r>
        <w:rPr>
          <w:spacing w:val="-2"/>
        </w:rPr>
        <w:t>°</w:t>
      </w:r>
      <w:r>
        <w:rPr>
          <w:spacing w:val="-2"/>
        </w:rPr>
        <w:t>顺序</w:t>
      </w:r>
      <w:r>
        <w:rPr>
          <w:spacing w:val="-1"/>
        </w:rPr>
        <w:t>交</w:t>
      </w:r>
      <w:r>
        <w:t>替随动</w:t>
      </w:r>
      <w:r>
        <w:rPr>
          <w:spacing w:val="-6"/>
        </w:rPr>
        <w:t>操舵</w:t>
      </w:r>
      <w:r>
        <w:rPr>
          <w:spacing w:val="-3"/>
        </w:rPr>
        <w:t>，且不少于</w:t>
      </w:r>
      <w:r>
        <w:rPr>
          <w:spacing w:val="-3"/>
        </w:rPr>
        <w:t>10</w:t>
      </w:r>
      <w:r>
        <w:rPr>
          <w:spacing w:val="-3"/>
        </w:rPr>
        <w:t>个循环，检</w:t>
      </w:r>
      <w:r>
        <w:rPr>
          <w:spacing w:val="-3"/>
        </w:rPr>
        <w:t>查随动操舵情况，同时检查转舵</w:t>
      </w:r>
      <w:r>
        <w:rPr>
          <w:spacing w:val="-3"/>
        </w:rPr>
        <w:t>180</w:t>
      </w:r>
      <w:r>
        <w:rPr>
          <w:spacing w:val="-3"/>
        </w:rPr>
        <w:t>°</w:t>
      </w:r>
      <w:r>
        <w:rPr>
          <w:spacing w:val="-3"/>
        </w:rPr>
        <w:t>的转舵时间</w:t>
      </w:r>
      <w:r>
        <w:rPr>
          <w:rFonts w:hint="eastAsia"/>
          <w:spacing w:val="-3"/>
        </w:rPr>
        <w:t>，</w:t>
      </w:r>
      <w:r>
        <w:rPr>
          <w:rFonts w:hint="eastAsia"/>
          <w:spacing w:val="4"/>
        </w:rPr>
        <w:t>结果应符</w:t>
      </w:r>
      <w:r>
        <w:rPr>
          <w:rFonts w:hint="eastAsia"/>
          <w:spacing w:val="4"/>
        </w:rPr>
        <w:t>5.4.8.2</w:t>
      </w:r>
      <w:r>
        <w:rPr>
          <w:rFonts w:hint="eastAsia"/>
          <w:spacing w:val="4"/>
        </w:rPr>
        <w:t>的要求</w:t>
      </w:r>
      <w:r>
        <w:rPr>
          <w:spacing w:val="-3"/>
        </w:rPr>
        <w:t>。</w:t>
      </w:r>
    </w:p>
    <w:p w14:paraId="5AA8622E" w14:textId="77777777" w:rsidR="008531EC" w:rsidRDefault="003C53D9">
      <w:pPr>
        <w:pStyle w:val="affffffffff4"/>
      </w:pPr>
      <w:r>
        <w:t>应急操舵系统应重复</w:t>
      </w:r>
      <w:r>
        <w:t>6.11.2</w:t>
      </w:r>
      <w:r>
        <w:t>步骤，检查随动操舵情况，同时检查转舵</w:t>
      </w:r>
      <w:r>
        <w:t>180</w:t>
      </w:r>
      <w:r>
        <w:t>°</w:t>
      </w:r>
      <w:r>
        <w:t>的转舵时间</w:t>
      </w:r>
      <w:r>
        <w:rPr>
          <w:rFonts w:hint="eastAsia"/>
        </w:rPr>
        <w:t>，</w:t>
      </w:r>
      <w:r>
        <w:rPr>
          <w:rFonts w:hint="eastAsia"/>
          <w:spacing w:val="4"/>
        </w:rPr>
        <w:t>结果应符合</w:t>
      </w:r>
      <w:r>
        <w:rPr>
          <w:rFonts w:hint="eastAsia"/>
          <w:spacing w:val="4"/>
        </w:rPr>
        <w:t>5.4.8.3</w:t>
      </w:r>
      <w:r>
        <w:rPr>
          <w:rFonts w:hint="eastAsia"/>
          <w:spacing w:val="4"/>
        </w:rPr>
        <w:t>的要求</w:t>
      </w:r>
      <w:r>
        <w:t>。</w:t>
      </w:r>
    </w:p>
    <w:p w14:paraId="08CB7421" w14:textId="77777777" w:rsidR="008531EC" w:rsidRDefault="003C53D9">
      <w:pPr>
        <w:pStyle w:val="afffe"/>
        <w:spacing w:before="120" w:after="120"/>
      </w:pPr>
      <w:r>
        <w:t>报警试验</w:t>
      </w:r>
    </w:p>
    <w:p w14:paraId="0032BB4F" w14:textId="77777777" w:rsidR="008531EC" w:rsidRDefault="003C53D9">
      <w:pPr>
        <w:pStyle w:val="affffff8"/>
        <w:ind w:firstLine="436"/>
      </w:pPr>
      <w:r>
        <w:rPr>
          <w:rFonts w:hint="eastAsia"/>
          <w:spacing w:val="4"/>
        </w:rPr>
        <w:t>对</w:t>
      </w:r>
      <w:r>
        <w:rPr>
          <w:spacing w:val="4"/>
        </w:rPr>
        <w:t>5.1</w:t>
      </w:r>
      <w:r>
        <w:rPr>
          <w:spacing w:val="3"/>
        </w:rPr>
        <w:t>.</w:t>
      </w:r>
      <w:r>
        <w:t>15</w:t>
      </w:r>
      <w:r>
        <w:rPr>
          <w:rFonts w:hAnsi="宋体" w:cs="宋体" w:hint="eastAsia"/>
        </w:rPr>
        <w:t>～</w:t>
      </w:r>
      <w:r>
        <w:t>5.1.18</w:t>
      </w:r>
      <w:r>
        <w:t>监测报警项目宜进行效用试验，效用试验条件不具备的项目可进行模拟试验</w:t>
      </w:r>
      <w:r>
        <w:rPr>
          <w:rFonts w:hint="eastAsia"/>
          <w:spacing w:val="-3"/>
        </w:rPr>
        <w:t>，其</w:t>
      </w:r>
      <w:r>
        <w:rPr>
          <w:rFonts w:hint="eastAsia"/>
          <w:spacing w:val="4"/>
        </w:rPr>
        <w:t>结果应符合</w:t>
      </w:r>
      <w:r>
        <w:rPr>
          <w:rFonts w:hint="eastAsia"/>
          <w:spacing w:val="4"/>
        </w:rPr>
        <w:t>5.4.9</w:t>
      </w:r>
      <w:r>
        <w:rPr>
          <w:rFonts w:hint="eastAsia"/>
          <w:spacing w:val="4"/>
        </w:rPr>
        <w:t>的要求</w:t>
      </w:r>
      <w:r>
        <w:t>。</w:t>
      </w:r>
    </w:p>
    <w:p w14:paraId="35486459" w14:textId="77777777" w:rsidR="008531EC" w:rsidRDefault="003C53D9">
      <w:pPr>
        <w:pStyle w:val="afffe"/>
        <w:spacing w:before="120" w:after="120"/>
      </w:pPr>
      <w:r>
        <w:t>空载运转试验</w:t>
      </w:r>
    </w:p>
    <w:p w14:paraId="353E68F9" w14:textId="77777777" w:rsidR="008531EC" w:rsidRDefault="003C53D9">
      <w:pPr>
        <w:pStyle w:val="affffff8"/>
        <w:ind w:firstLine="404"/>
        <w:rPr>
          <w:sz w:val="18"/>
          <w:szCs w:val="18"/>
        </w:rPr>
      </w:pPr>
      <w:r>
        <w:rPr>
          <w:spacing w:val="-4"/>
        </w:rPr>
        <w:t>将舵</w:t>
      </w:r>
      <w:r>
        <w:rPr>
          <w:spacing w:val="-3"/>
        </w:rPr>
        <w:t>桨</w:t>
      </w:r>
      <w:r>
        <w:t>装置安装于台架试验台，利用试验用原动机带动舵桨装置，按以下步骤进行试</w:t>
      </w:r>
      <w:r>
        <w:rPr>
          <w:spacing w:val="-1"/>
        </w:rPr>
        <w:t>验，</w:t>
      </w:r>
      <w:r>
        <w:t>分别检查运转情况、油温、噪声及轴功率消耗</w:t>
      </w:r>
      <w:r>
        <w:rPr>
          <w:rFonts w:hint="eastAsia"/>
        </w:rPr>
        <w:t>，结果应符合</w:t>
      </w:r>
      <w:r>
        <w:rPr>
          <w:rFonts w:hint="eastAsia"/>
        </w:rPr>
        <w:t>5.4.10</w:t>
      </w:r>
      <w:r>
        <w:rPr>
          <w:rFonts w:hint="eastAsia"/>
        </w:rPr>
        <w:t>的要求。</w:t>
      </w:r>
    </w:p>
    <w:p w14:paraId="364DFAFD" w14:textId="77777777" w:rsidR="008531EC" w:rsidRDefault="003C53D9">
      <w:pPr>
        <w:pStyle w:val="af8"/>
        <w:numPr>
          <w:ilvl w:val="0"/>
          <w:numId w:val="42"/>
        </w:numPr>
      </w:pPr>
      <w:r>
        <w:t>试验初期，按照</w:t>
      </w:r>
      <w:r>
        <w:t>30%</w:t>
      </w:r>
      <w:r>
        <w:t>额定转速、</w:t>
      </w:r>
      <w:r>
        <w:t>65%</w:t>
      </w:r>
      <w:r>
        <w:t>额定转速、</w:t>
      </w:r>
      <w:r>
        <w:t>100%</w:t>
      </w:r>
      <w:r>
        <w:t>额定转速分别运行</w:t>
      </w:r>
      <w:r>
        <w:t xml:space="preserve">10 </w:t>
      </w:r>
      <w:r>
        <w:rPr>
          <w:spacing w:val="-2"/>
        </w:rPr>
        <w:t>m</w:t>
      </w:r>
      <w:r>
        <w:t>in</w:t>
      </w:r>
      <w:r>
        <w:t>，观察舵桨装置运行情况，</w:t>
      </w:r>
      <w:r>
        <w:rPr>
          <w:spacing w:val="-2"/>
        </w:rPr>
        <w:t>若发现异常响声、异常振动、油温快速上升等情况，则应停车排除后方可继续试验；</w:t>
      </w:r>
    </w:p>
    <w:p w14:paraId="68A29047" w14:textId="77777777" w:rsidR="008531EC" w:rsidRDefault="003C53D9">
      <w:pPr>
        <w:pStyle w:val="af8"/>
      </w:pPr>
      <w:r>
        <w:t>在额定转速下，连续运转</w:t>
      </w:r>
      <w:r>
        <w:t>3 h</w:t>
      </w:r>
      <w:r>
        <w:t>，试验时检查运转情况、油温、噪声及轴功率消耗。</w:t>
      </w:r>
    </w:p>
    <w:p w14:paraId="3F85E1DD" w14:textId="77777777" w:rsidR="008531EC" w:rsidRDefault="003C53D9">
      <w:pPr>
        <w:pStyle w:val="a5"/>
      </w:pPr>
      <w:r>
        <w:t>油温测定及要求：第</w:t>
      </w:r>
      <w:r>
        <w:t>1</w:t>
      </w:r>
      <w:r>
        <w:t>个小时内每半小时温升＜</w:t>
      </w:r>
      <w:r>
        <w:t>30</w:t>
      </w:r>
      <w:r>
        <w:rPr>
          <w:rFonts w:hint="eastAsia"/>
        </w:rPr>
        <w:t xml:space="preserve"> </w:t>
      </w:r>
      <w:r>
        <w:rPr>
          <w:rFonts w:hAnsi="宋体" w:cs="宋体" w:hint="eastAsia"/>
        </w:rPr>
        <w:t>℃</w:t>
      </w:r>
      <w:r>
        <w:t>；第</w:t>
      </w:r>
      <w:r>
        <w:t>2</w:t>
      </w:r>
      <w:r>
        <w:t>个小时内每半小时温升＜</w:t>
      </w:r>
      <w:r>
        <w:t>20</w:t>
      </w:r>
      <w:r>
        <w:rPr>
          <w:rFonts w:hint="eastAsia"/>
        </w:rPr>
        <w:t xml:space="preserve"> </w:t>
      </w:r>
      <w:r>
        <w:rPr>
          <w:rFonts w:hAnsi="宋体" w:cs="宋体" w:hint="eastAsia"/>
        </w:rPr>
        <w:t>℃</w:t>
      </w:r>
      <w:r>
        <w:t>；第</w:t>
      </w:r>
      <w:r>
        <w:t>3</w:t>
      </w:r>
      <w:r>
        <w:t>个小时内温</w:t>
      </w:r>
      <w:r>
        <w:rPr>
          <w:spacing w:val="1"/>
        </w:rPr>
        <w:t>升</w:t>
      </w:r>
      <w:r>
        <w:rPr>
          <w:spacing w:val="-3"/>
        </w:rPr>
        <w:t>≤</w:t>
      </w:r>
      <w:r>
        <w:rPr>
          <w:spacing w:val="-2"/>
        </w:rPr>
        <w:t>10</w:t>
      </w:r>
      <w:r>
        <w:rPr>
          <w:rFonts w:hAnsi="宋体" w:cs="宋体" w:hint="eastAsia"/>
          <w:spacing w:val="-2"/>
        </w:rPr>
        <w:t>℃</w:t>
      </w:r>
      <w:r>
        <w:rPr>
          <w:spacing w:val="-2"/>
        </w:rPr>
        <w:t>。</w:t>
      </w:r>
    </w:p>
    <w:p w14:paraId="0E36AE9C" w14:textId="77777777" w:rsidR="008531EC" w:rsidRDefault="003C53D9">
      <w:pPr>
        <w:pStyle w:val="a5"/>
      </w:pPr>
      <w:r>
        <w:rPr>
          <w:spacing w:val="1"/>
        </w:rPr>
        <w:t>型式试验连续运转时间为</w:t>
      </w:r>
      <w:r>
        <w:rPr>
          <w:spacing w:val="1"/>
        </w:rPr>
        <w:t xml:space="preserve">3 </w:t>
      </w:r>
      <w:r>
        <w:t>h</w:t>
      </w:r>
      <w:r>
        <w:rPr>
          <w:spacing w:val="1"/>
        </w:rPr>
        <w:t>，出厂试验连续运转</w:t>
      </w:r>
      <w:r>
        <w:t>时间可减少为</w:t>
      </w:r>
      <w:r>
        <w:t>2 h</w:t>
      </w:r>
      <w:r>
        <w:t>。</w:t>
      </w:r>
    </w:p>
    <w:p w14:paraId="62D5498C" w14:textId="77777777" w:rsidR="008531EC" w:rsidRDefault="003C53D9">
      <w:pPr>
        <w:pStyle w:val="afffe"/>
        <w:spacing w:before="120" w:after="120"/>
      </w:pPr>
      <w:r>
        <w:t>100%</w:t>
      </w:r>
      <w:r>
        <w:t>静态扭矩试验</w:t>
      </w:r>
    </w:p>
    <w:p w14:paraId="2B736683" w14:textId="77777777" w:rsidR="008531EC" w:rsidRDefault="003C53D9">
      <w:pPr>
        <w:pStyle w:val="affffff8"/>
        <w:ind w:firstLine="420"/>
      </w:pPr>
      <w:r>
        <w:t>在舵桨装置静止状态下，向输入轴端缓慢加载扭矩至额</w:t>
      </w:r>
      <w:r>
        <w:t>定扭矩，检查锥齿轮齿面啮合情况、</w:t>
      </w:r>
      <w:r>
        <w:rPr>
          <w:spacing w:val="-1"/>
        </w:rPr>
        <w:t>传扭链</w:t>
      </w:r>
      <w:r>
        <w:t>上各零部件及箱体</w:t>
      </w:r>
      <w:r>
        <w:rPr>
          <w:rFonts w:hint="eastAsia"/>
        </w:rPr>
        <w:t>，</w:t>
      </w:r>
      <w:r>
        <w:rPr>
          <w:rFonts w:hint="eastAsia"/>
          <w:spacing w:val="4"/>
        </w:rPr>
        <w:t>结果应符合</w:t>
      </w:r>
      <w:r>
        <w:rPr>
          <w:rFonts w:hint="eastAsia"/>
          <w:spacing w:val="4"/>
        </w:rPr>
        <w:t>5.4.11</w:t>
      </w:r>
      <w:r>
        <w:rPr>
          <w:rFonts w:hint="eastAsia"/>
          <w:spacing w:val="4"/>
        </w:rPr>
        <w:t>的要求</w:t>
      </w:r>
      <w:r>
        <w:t>。</w:t>
      </w:r>
    </w:p>
    <w:p w14:paraId="05308397" w14:textId="77777777" w:rsidR="008531EC" w:rsidRDefault="003C53D9">
      <w:pPr>
        <w:pStyle w:val="afffd"/>
        <w:spacing w:before="240" w:after="240"/>
      </w:pPr>
      <w:r>
        <w:t>检验规则</w:t>
      </w:r>
    </w:p>
    <w:p w14:paraId="3134DCB9" w14:textId="77777777" w:rsidR="008531EC" w:rsidRDefault="003C53D9">
      <w:pPr>
        <w:pStyle w:val="afffe"/>
        <w:spacing w:before="120" w:after="120"/>
      </w:pPr>
      <w:r>
        <w:t>检验分类</w:t>
      </w:r>
    </w:p>
    <w:p w14:paraId="540466C5" w14:textId="77777777" w:rsidR="008531EC" w:rsidRDefault="003C53D9">
      <w:pPr>
        <w:pStyle w:val="affffff8"/>
        <w:ind w:firstLine="420"/>
      </w:pPr>
      <w:r>
        <w:t>舵桨装置的检验分为型式检验和出厂检验。</w:t>
      </w:r>
    </w:p>
    <w:p w14:paraId="47E76AEF" w14:textId="77777777" w:rsidR="008531EC" w:rsidRDefault="003C53D9">
      <w:pPr>
        <w:pStyle w:val="afffe"/>
        <w:spacing w:before="120" w:after="120"/>
      </w:pPr>
      <w:r>
        <w:t>型式检验</w:t>
      </w:r>
    </w:p>
    <w:p w14:paraId="13FE24B9" w14:textId="77777777" w:rsidR="008531EC" w:rsidRDefault="003C53D9">
      <w:pPr>
        <w:pStyle w:val="affff"/>
        <w:spacing w:before="120" w:after="120"/>
      </w:pPr>
      <w:r>
        <w:t>检验时机</w:t>
      </w:r>
    </w:p>
    <w:p w14:paraId="17D39524" w14:textId="77777777" w:rsidR="008531EC" w:rsidRDefault="003C53D9">
      <w:pPr>
        <w:pStyle w:val="affffff8"/>
        <w:ind w:firstLine="420"/>
      </w:pPr>
      <w:r>
        <w:t>舵桨装置下列情况下，应进行型式试验：</w:t>
      </w:r>
    </w:p>
    <w:p w14:paraId="2B0D47F1" w14:textId="77777777" w:rsidR="008531EC" w:rsidRDefault="003C53D9">
      <w:pPr>
        <w:pStyle w:val="af8"/>
        <w:numPr>
          <w:ilvl w:val="0"/>
          <w:numId w:val="43"/>
        </w:numPr>
      </w:pPr>
      <w:r>
        <w:rPr>
          <w:spacing w:val="-2"/>
        </w:rPr>
        <w:t>新产品或老产品</w:t>
      </w:r>
      <w:r>
        <w:t>转厂生产的试制定型鉴定；</w:t>
      </w:r>
    </w:p>
    <w:p w14:paraId="378DB56E" w14:textId="77777777" w:rsidR="008531EC" w:rsidRDefault="003C53D9">
      <w:pPr>
        <w:pStyle w:val="af8"/>
      </w:pPr>
      <w:r>
        <w:t>产品结构、材料、工艺的变化足以影响产品的性能；</w:t>
      </w:r>
    </w:p>
    <w:p w14:paraId="5275FE5F" w14:textId="77777777" w:rsidR="008531EC" w:rsidRDefault="003C53D9">
      <w:pPr>
        <w:pStyle w:val="af8"/>
      </w:pPr>
      <w:r>
        <w:rPr>
          <w:spacing w:val="-2"/>
        </w:rPr>
        <w:t>产品</w:t>
      </w:r>
      <w:r>
        <w:t>定期质量检查或上级产品质量监督部门强制要求检验；</w:t>
      </w:r>
    </w:p>
    <w:p w14:paraId="13AC724F" w14:textId="77777777" w:rsidR="008531EC" w:rsidRDefault="003C53D9">
      <w:pPr>
        <w:pStyle w:val="af8"/>
      </w:pPr>
      <w:r>
        <w:rPr>
          <w:spacing w:val="-6"/>
        </w:rPr>
        <w:t>产品停产</w:t>
      </w:r>
      <w:r>
        <w:rPr>
          <w:spacing w:val="-6"/>
        </w:rPr>
        <w:t>5</w:t>
      </w:r>
      <w:r>
        <w:rPr>
          <w:spacing w:val="-5"/>
        </w:rPr>
        <w:t>a</w:t>
      </w:r>
      <w:r>
        <w:rPr>
          <w:spacing w:val="-6"/>
        </w:rPr>
        <w:t>以上，恢复生产；</w:t>
      </w:r>
    </w:p>
    <w:p w14:paraId="59A9F479" w14:textId="77777777" w:rsidR="008531EC" w:rsidRDefault="003C53D9">
      <w:pPr>
        <w:pStyle w:val="af8"/>
      </w:pPr>
      <w:r>
        <w:rPr>
          <w:spacing w:val="-4"/>
        </w:rPr>
        <w:t>出厂检</w:t>
      </w:r>
      <w:r>
        <w:rPr>
          <w:spacing w:val="-3"/>
        </w:rPr>
        <w:t>验</w:t>
      </w:r>
      <w:r>
        <w:rPr>
          <w:spacing w:val="-2"/>
        </w:rPr>
        <w:t>结果与上次型式检验结果相差</w:t>
      </w:r>
      <w:r>
        <w:rPr>
          <w:spacing w:val="-2"/>
        </w:rPr>
        <w:t>5</w:t>
      </w:r>
      <w:r>
        <w:rPr>
          <w:spacing w:val="-2"/>
        </w:rPr>
        <w:t>％以上。</w:t>
      </w:r>
    </w:p>
    <w:p w14:paraId="6814B380" w14:textId="77777777" w:rsidR="008531EC" w:rsidRDefault="003C53D9">
      <w:pPr>
        <w:pStyle w:val="affff"/>
        <w:spacing w:before="120" w:after="120"/>
      </w:pPr>
      <w:r>
        <w:t>检验项目和顺序</w:t>
      </w:r>
    </w:p>
    <w:p w14:paraId="7D3724C4" w14:textId="77777777" w:rsidR="008531EC" w:rsidRDefault="003C53D9">
      <w:pPr>
        <w:pStyle w:val="affffff8"/>
        <w:ind w:firstLine="420"/>
      </w:pPr>
      <w:r>
        <w:t>舵桨装置型式检验的项目和顺序按表</w:t>
      </w:r>
      <w:r>
        <w:t xml:space="preserve"> </w:t>
      </w:r>
      <w:r>
        <w:rPr>
          <w:rFonts w:hint="eastAsia"/>
        </w:rPr>
        <w:t>7</w:t>
      </w:r>
      <w:r>
        <w:t xml:space="preserve"> </w:t>
      </w:r>
      <w:r>
        <w:t>进行。</w:t>
      </w:r>
    </w:p>
    <w:p w14:paraId="478A694A" w14:textId="77777777" w:rsidR="008531EC" w:rsidRDefault="003C53D9">
      <w:pPr>
        <w:pStyle w:val="affff"/>
        <w:spacing w:before="120" w:after="120"/>
      </w:pPr>
      <w:r>
        <w:t>检验数量</w:t>
      </w:r>
    </w:p>
    <w:p w14:paraId="23F61FEA" w14:textId="77777777" w:rsidR="008531EC" w:rsidRDefault="003C53D9">
      <w:pPr>
        <w:pStyle w:val="affffff8"/>
        <w:ind w:firstLine="420"/>
      </w:pPr>
      <w:r>
        <w:lastRenderedPageBreak/>
        <w:t>舵桨装置型式检验的样品数量为一台。</w:t>
      </w:r>
    </w:p>
    <w:p w14:paraId="34331A4B" w14:textId="77777777" w:rsidR="008531EC" w:rsidRDefault="003C53D9">
      <w:pPr>
        <w:pStyle w:val="affff"/>
        <w:spacing w:before="120" w:after="120"/>
      </w:pPr>
      <w:r>
        <w:t>合格判据</w:t>
      </w:r>
    </w:p>
    <w:p w14:paraId="27847142" w14:textId="77777777" w:rsidR="008531EC" w:rsidRDefault="003C53D9">
      <w:pPr>
        <w:pStyle w:val="affffff8"/>
        <w:ind w:firstLine="404"/>
      </w:pPr>
      <w:r>
        <w:rPr>
          <w:spacing w:val="-4"/>
        </w:rPr>
        <w:t>当舵桨装置所有检验项</w:t>
      </w:r>
      <w:r>
        <w:rPr>
          <w:spacing w:val="-3"/>
        </w:rPr>
        <w:t>目</w:t>
      </w:r>
      <w:r>
        <w:rPr>
          <w:spacing w:val="-2"/>
        </w:rPr>
        <w:t>均符合要求时，则判定舵桨装置型式检验合格。若有任一检</w:t>
      </w:r>
      <w:r>
        <w:rPr>
          <w:spacing w:val="-12"/>
        </w:rPr>
        <w:t>验项目不</w:t>
      </w:r>
      <w:r>
        <w:rPr>
          <w:spacing w:val="-11"/>
        </w:rPr>
        <w:t>符</w:t>
      </w:r>
      <w:r>
        <w:t>合要求，允许加倍取样，对其实施该检验项目的复验。若复验符合要求，仍判定舵桨装置型式</w:t>
      </w:r>
      <w:r>
        <w:rPr>
          <w:spacing w:val="-4"/>
        </w:rPr>
        <w:t>检</w:t>
      </w:r>
      <w:r>
        <w:rPr>
          <w:spacing w:val="-3"/>
        </w:rPr>
        <w:t>验合格；若仍不符合要求，则判定舵桨装置型式检验不合格。</w:t>
      </w:r>
    </w:p>
    <w:p w14:paraId="1EF9CBCB" w14:textId="77777777" w:rsidR="008531EC" w:rsidRDefault="003C53D9">
      <w:pPr>
        <w:pStyle w:val="afffe"/>
        <w:spacing w:before="120" w:after="120"/>
      </w:pPr>
      <w:r>
        <w:t>出厂检验</w:t>
      </w:r>
      <w:r>
        <w:rPr>
          <w:rFonts w:hint="eastAsia"/>
        </w:rPr>
        <w:t xml:space="preserve">  </w:t>
      </w:r>
    </w:p>
    <w:p w14:paraId="700BE3EA" w14:textId="77777777" w:rsidR="008531EC" w:rsidRDefault="003C53D9">
      <w:pPr>
        <w:pStyle w:val="affff"/>
        <w:spacing w:before="120" w:after="120"/>
      </w:pPr>
      <w:r>
        <w:t>检验项目和顺序</w:t>
      </w:r>
    </w:p>
    <w:p w14:paraId="1333788E" w14:textId="77777777" w:rsidR="008531EC" w:rsidRDefault="003C53D9">
      <w:pPr>
        <w:pStyle w:val="affffff8"/>
        <w:ind w:firstLine="420"/>
      </w:pPr>
      <w:r>
        <w:t>舵桨装置出厂检验的项目和顺序按表</w:t>
      </w:r>
      <w:r>
        <w:rPr>
          <w:rFonts w:hint="eastAsia"/>
        </w:rPr>
        <w:t>7</w:t>
      </w:r>
      <w:r>
        <w:t>进行。</w:t>
      </w:r>
    </w:p>
    <w:p w14:paraId="38A48C78" w14:textId="77777777" w:rsidR="008531EC" w:rsidRDefault="003C53D9">
      <w:pPr>
        <w:pStyle w:val="affc"/>
        <w:spacing w:before="120" w:after="120"/>
        <w:rPr>
          <w:rFonts w:hAnsi="黑体" w:cs="宋体"/>
          <w:spacing w:val="-4"/>
        </w:rPr>
      </w:pPr>
      <w:r>
        <w:rPr>
          <w:rFonts w:hAnsi="黑体"/>
        </w:rPr>
        <w:t>检验项目和顺序</w:t>
      </w:r>
    </w:p>
    <w:p w14:paraId="1BADA9DE" w14:textId="77777777" w:rsidR="008531EC" w:rsidRDefault="008531EC">
      <w:pPr>
        <w:pStyle w:val="affffff8"/>
        <w:ind w:firstLine="420"/>
      </w:pPr>
    </w:p>
    <w:p w14:paraId="705A6E0E" w14:textId="77777777" w:rsidR="008531EC" w:rsidRDefault="008531EC">
      <w:pPr>
        <w:pStyle w:val="affffff8"/>
        <w:ind w:firstLine="420"/>
      </w:pPr>
    </w:p>
    <w:tbl>
      <w:tblPr>
        <w:tblStyle w:val="TableNormal"/>
        <w:tblpPr w:leftFromText="180" w:rightFromText="180" w:vertAnchor="text" w:horzAnchor="margin" w:tblpY="-59"/>
        <w:tblOverlap w:val="never"/>
        <w:tblW w:w="5094"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581"/>
        <w:gridCol w:w="676"/>
        <w:gridCol w:w="2098"/>
        <w:gridCol w:w="966"/>
        <w:gridCol w:w="924"/>
        <w:gridCol w:w="1099"/>
        <w:gridCol w:w="1469"/>
        <w:gridCol w:w="1690"/>
      </w:tblGrid>
      <w:tr w:rsidR="008531EC" w14:paraId="179533DD" w14:textId="77777777">
        <w:trPr>
          <w:trHeight w:val="20"/>
        </w:trPr>
        <w:tc>
          <w:tcPr>
            <w:tcW w:w="306" w:type="pct"/>
            <w:tcBorders>
              <w:left w:val="single" w:sz="10" w:space="0" w:color="000000"/>
            </w:tcBorders>
            <w:vAlign w:val="center"/>
          </w:tcPr>
          <w:p w14:paraId="583D0911"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序号</w:t>
            </w:r>
          </w:p>
        </w:tc>
        <w:tc>
          <w:tcPr>
            <w:tcW w:w="1460" w:type="pct"/>
            <w:gridSpan w:val="2"/>
            <w:vAlign w:val="center"/>
          </w:tcPr>
          <w:p w14:paraId="3891C64A"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检验</w:t>
            </w:r>
            <w:r>
              <w:rPr>
                <w:rFonts w:ascii="宋体" w:hAnsi="宋体" w:cs="宋体"/>
                <w:spacing w:val="-1"/>
                <w:sz w:val="18"/>
                <w:szCs w:val="18"/>
              </w:rPr>
              <w:t>项目</w:t>
            </w:r>
          </w:p>
        </w:tc>
        <w:tc>
          <w:tcPr>
            <w:tcW w:w="508" w:type="pct"/>
            <w:vAlign w:val="center"/>
          </w:tcPr>
          <w:p w14:paraId="4B70DB0D"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型</w:t>
            </w:r>
            <w:r>
              <w:rPr>
                <w:rFonts w:ascii="宋体" w:hAnsi="宋体" w:cs="宋体"/>
                <w:spacing w:val="-2"/>
                <w:sz w:val="18"/>
                <w:szCs w:val="18"/>
              </w:rPr>
              <w:t>式检验</w:t>
            </w:r>
          </w:p>
        </w:tc>
        <w:tc>
          <w:tcPr>
            <w:tcW w:w="486" w:type="pct"/>
            <w:tcBorders>
              <w:right w:val="single" w:sz="4" w:space="0" w:color="auto"/>
            </w:tcBorders>
            <w:vAlign w:val="center"/>
          </w:tcPr>
          <w:p w14:paraId="43905737" w14:textId="77777777" w:rsidR="008531EC" w:rsidRDefault="003C53D9">
            <w:pPr>
              <w:snapToGrid w:val="0"/>
              <w:spacing w:line="240" w:lineRule="auto"/>
              <w:jc w:val="center"/>
              <w:rPr>
                <w:rFonts w:ascii="宋体" w:hAnsi="宋体" w:cs="宋体"/>
                <w:sz w:val="18"/>
                <w:szCs w:val="18"/>
              </w:rPr>
            </w:pPr>
            <w:r>
              <w:rPr>
                <w:rFonts w:ascii="宋体" w:hAnsi="宋体" w:cs="宋体" w:hint="eastAsia"/>
                <w:spacing w:val="-5"/>
                <w:sz w:val="18"/>
                <w:szCs w:val="18"/>
              </w:rPr>
              <w:t>过程检验</w:t>
            </w:r>
          </w:p>
        </w:tc>
        <w:tc>
          <w:tcPr>
            <w:tcW w:w="578" w:type="pct"/>
            <w:tcBorders>
              <w:left w:val="single" w:sz="4" w:space="0" w:color="auto"/>
            </w:tcBorders>
            <w:vAlign w:val="center"/>
          </w:tcPr>
          <w:p w14:paraId="136EBC7D" w14:textId="77777777" w:rsidR="008531EC" w:rsidRDefault="003C53D9">
            <w:pPr>
              <w:snapToGrid w:val="0"/>
              <w:spacing w:line="240" w:lineRule="auto"/>
              <w:jc w:val="center"/>
              <w:rPr>
                <w:rFonts w:ascii="宋体" w:hAnsi="宋体" w:cs="宋体"/>
                <w:sz w:val="18"/>
                <w:szCs w:val="18"/>
              </w:rPr>
            </w:pPr>
            <w:r>
              <w:rPr>
                <w:rFonts w:ascii="宋体" w:hAnsi="宋体" w:cs="宋体"/>
                <w:spacing w:val="-5"/>
                <w:sz w:val="18"/>
                <w:szCs w:val="18"/>
              </w:rPr>
              <w:t>出</w:t>
            </w:r>
            <w:r>
              <w:rPr>
                <w:rFonts w:ascii="宋体" w:hAnsi="宋体" w:cs="宋体"/>
                <w:spacing w:val="-4"/>
                <w:sz w:val="18"/>
                <w:szCs w:val="18"/>
              </w:rPr>
              <w:t>厂检验</w:t>
            </w:r>
          </w:p>
        </w:tc>
        <w:tc>
          <w:tcPr>
            <w:tcW w:w="773" w:type="pct"/>
            <w:vAlign w:val="center"/>
          </w:tcPr>
          <w:p w14:paraId="1A41C348"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要求</w:t>
            </w:r>
            <w:r>
              <w:rPr>
                <w:rFonts w:ascii="宋体" w:hAnsi="宋体" w:cs="宋体"/>
                <w:spacing w:val="-1"/>
                <w:sz w:val="18"/>
                <w:szCs w:val="18"/>
              </w:rPr>
              <w:t>章条号</w:t>
            </w:r>
          </w:p>
        </w:tc>
        <w:tc>
          <w:tcPr>
            <w:tcW w:w="885" w:type="pct"/>
            <w:tcBorders>
              <w:right w:val="single" w:sz="10" w:space="0" w:color="000000"/>
            </w:tcBorders>
            <w:vAlign w:val="center"/>
          </w:tcPr>
          <w:p w14:paraId="67ED59A6" w14:textId="77777777" w:rsidR="008531EC" w:rsidRDefault="003C53D9">
            <w:pPr>
              <w:snapToGrid w:val="0"/>
              <w:spacing w:line="240" w:lineRule="auto"/>
              <w:jc w:val="center"/>
              <w:rPr>
                <w:rFonts w:ascii="宋体" w:hAnsi="宋体" w:cs="宋体"/>
                <w:sz w:val="18"/>
                <w:szCs w:val="18"/>
              </w:rPr>
            </w:pPr>
            <w:r>
              <w:rPr>
                <w:rFonts w:ascii="宋体" w:hAnsi="宋体" w:cs="宋体"/>
                <w:spacing w:val="-1"/>
                <w:sz w:val="18"/>
                <w:szCs w:val="18"/>
              </w:rPr>
              <w:t>检验方法章条号</w:t>
            </w:r>
          </w:p>
        </w:tc>
      </w:tr>
      <w:tr w:rsidR="008531EC" w14:paraId="520EBE05" w14:textId="77777777">
        <w:trPr>
          <w:trHeight w:val="20"/>
        </w:trPr>
        <w:tc>
          <w:tcPr>
            <w:tcW w:w="306" w:type="pct"/>
            <w:tcBorders>
              <w:left w:val="single" w:sz="10" w:space="0" w:color="000000"/>
            </w:tcBorders>
            <w:vAlign w:val="center"/>
          </w:tcPr>
          <w:p w14:paraId="51F350BE" w14:textId="77777777" w:rsidR="008531EC" w:rsidRDefault="003C53D9">
            <w:pPr>
              <w:snapToGrid w:val="0"/>
              <w:spacing w:line="240" w:lineRule="auto"/>
              <w:jc w:val="center"/>
              <w:rPr>
                <w:rFonts w:ascii="宋体" w:hAnsi="宋体" w:cs="宋体"/>
                <w:spacing w:val="-2"/>
                <w:sz w:val="18"/>
                <w:szCs w:val="18"/>
              </w:rPr>
            </w:pPr>
            <w:r>
              <w:rPr>
                <w:rFonts w:ascii="宋体" w:hAnsi="宋体" w:cs="宋体" w:hint="eastAsia"/>
                <w:spacing w:val="-2"/>
                <w:sz w:val="18"/>
                <w:szCs w:val="18"/>
              </w:rPr>
              <w:t>1</w:t>
            </w:r>
          </w:p>
        </w:tc>
        <w:tc>
          <w:tcPr>
            <w:tcW w:w="1460" w:type="pct"/>
            <w:gridSpan w:val="2"/>
            <w:vAlign w:val="center"/>
          </w:tcPr>
          <w:p w14:paraId="7E6D7059" w14:textId="77777777" w:rsidR="008531EC" w:rsidRDefault="003C53D9">
            <w:pPr>
              <w:snapToGrid w:val="0"/>
              <w:spacing w:line="240" w:lineRule="auto"/>
              <w:jc w:val="center"/>
              <w:rPr>
                <w:rFonts w:ascii="宋体" w:hAnsi="宋体" w:cs="宋体"/>
                <w:spacing w:val="-2"/>
                <w:sz w:val="18"/>
                <w:szCs w:val="18"/>
              </w:rPr>
            </w:pPr>
            <w:r>
              <w:rPr>
                <w:rFonts w:ascii="宋体" w:hAnsi="宋体" w:cs="宋体" w:hint="eastAsia"/>
                <w:spacing w:val="-2"/>
                <w:sz w:val="18"/>
                <w:szCs w:val="18"/>
              </w:rPr>
              <w:t>材料</w:t>
            </w:r>
          </w:p>
        </w:tc>
        <w:tc>
          <w:tcPr>
            <w:tcW w:w="508" w:type="pct"/>
            <w:vAlign w:val="center"/>
          </w:tcPr>
          <w:p w14:paraId="477BF2AE" w14:textId="77777777" w:rsidR="008531EC" w:rsidRDefault="003C53D9">
            <w:pPr>
              <w:snapToGrid w:val="0"/>
              <w:spacing w:line="240" w:lineRule="auto"/>
              <w:jc w:val="center"/>
              <w:rPr>
                <w:rFonts w:ascii="宋体" w:hAnsi="宋体" w:cs="宋体"/>
                <w:spacing w:val="-4"/>
                <w:sz w:val="18"/>
                <w:szCs w:val="18"/>
              </w:rPr>
            </w:pPr>
            <w:r>
              <w:rPr>
                <w:rFonts w:ascii="宋体" w:hAnsi="宋体" w:cs="宋体"/>
                <w:sz w:val="18"/>
                <w:szCs w:val="18"/>
              </w:rPr>
              <w:t>●</w:t>
            </w:r>
          </w:p>
        </w:tc>
        <w:tc>
          <w:tcPr>
            <w:tcW w:w="486" w:type="pct"/>
            <w:tcBorders>
              <w:right w:val="single" w:sz="4" w:space="0" w:color="auto"/>
            </w:tcBorders>
            <w:vAlign w:val="center"/>
          </w:tcPr>
          <w:p w14:paraId="7919C9DC" w14:textId="77777777" w:rsidR="008531EC" w:rsidRDefault="003C53D9">
            <w:pPr>
              <w:snapToGrid w:val="0"/>
              <w:spacing w:line="240" w:lineRule="auto"/>
              <w:jc w:val="center"/>
              <w:rPr>
                <w:rFonts w:ascii="宋体" w:hAnsi="宋体" w:cs="宋体"/>
                <w:spacing w:val="-5"/>
                <w:sz w:val="18"/>
                <w:szCs w:val="18"/>
              </w:rPr>
            </w:pPr>
            <w:r>
              <w:rPr>
                <w:rFonts w:ascii="宋体" w:hAnsi="宋体" w:cs="宋体"/>
                <w:position w:val="1"/>
                <w:sz w:val="18"/>
                <w:szCs w:val="18"/>
              </w:rPr>
              <w:t>－</w:t>
            </w:r>
          </w:p>
        </w:tc>
        <w:tc>
          <w:tcPr>
            <w:tcW w:w="578" w:type="pct"/>
            <w:tcBorders>
              <w:left w:val="single" w:sz="4" w:space="0" w:color="auto"/>
            </w:tcBorders>
            <w:vAlign w:val="center"/>
          </w:tcPr>
          <w:p w14:paraId="6D61F627" w14:textId="77777777" w:rsidR="008531EC" w:rsidRDefault="003C53D9">
            <w:pPr>
              <w:snapToGrid w:val="0"/>
              <w:spacing w:line="240" w:lineRule="auto"/>
              <w:jc w:val="center"/>
              <w:rPr>
                <w:rFonts w:ascii="宋体" w:hAnsi="宋体" w:cs="宋体"/>
                <w:spacing w:val="-5"/>
                <w:sz w:val="18"/>
                <w:szCs w:val="18"/>
              </w:rPr>
            </w:pPr>
            <w:r>
              <w:rPr>
                <w:rFonts w:ascii="宋体" w:hAnsi="宋体" w:cs="宋体"/>
                <w:position w:val="1"/>
                <w:sz w:val="18"/>
                <w:szCs w:val="18"/>
              </w:rPr>
              <w:t>－</w:t>
            </w:r>
          </w:p>
        </w:tc>
        <w:tc>
          <w:tcPr>
            <w:tcW w:w="773" w:type="pct"/>
            <w:vAlign w:val="center"/>
          </w:tcPr>
          <w:p w14:paraId="622D3279" w14:textId="77777777" w:rsidR="008531EC" w:rsidRDefault="003C53D9">
            <w:pPr>
              <w:snapToGrid w:val="0"/>
              <w:spacing w:line="240" w:lineRule="auto"/>
              <w:jc w:val="center"/>
              <w:rPr>
                <w:rFonts w:ascii="宋体" w:hAnsi="宋体" w:cs="宋体"/>
                <w:spacing w:val="-2"/>
                <w:sz w:val="18"/>
                <w:szCs w:val="18"/>
              </w:rPr>
            </w:pPr>
            <w:r>
              <w:rPr>
                <w:rFonts w:ascii="宋体" w:hAnsi="宋体" w:cs="宋体" w:hint="eastAsia"/>
                <w:spacing w:val="-2"/>
                <w:sz w:val="18"/>
                <w:szCs w:val="18"/>
              </w:rPr>
              <w:t>5.2.1</w:t>
            </w:r>
          </w:p>
        </w:tc>
        <w:tc>
          <w:tcPr>
            <w:tcW w:w="885" w:type="pct"/>
            <w:tcBorders>
              <w:right w:val="single" w:sz="10" w:space="0" w:color="000000"/>
            </w:tcBorders>
            <w:vAlign w:val="center"/>
          </w:tcPr>
          <w:p w14:paraId="7AF632FB" w14:textId="77777777" w:rsidR="008531EC" w:rsidRDefault="003C53D9">
            <w:pPr>
              <w:snapToGrid w:val="0"/>
              <w:spacing w:line="240" w:lineRule="auto"/>
              <w:jc w:val="center"/>
              <w:rPr>
                <w:rFonts w:ascii="宋体" w:hAnsi="宋体" w:cs="宋体"/>
                <w:spacing w:val="-1"/>
                <w:sz w:val="18"/>
                <w:szCs w:val="18"/>
              </w:rPr>
            </w:pPr>
            <w:r>
              <w:rPr>
                <w:rFonts w:ascii="宋体" w:hAnsi="宋体" w:cs="宋体" w:hint="eastAsia"/>
                <w:spacing w:val="-1"/>
                <w:sz w:val="18"/>
                <w:szCs w:val="18"/>
              </w:rPr>
              <w:t>6.1.1</w:t>
            </w:r>
          </w:p>
        </w:tc>
      </w:tr>
      <w:tr w:rsidR="008531EC" w14:paraId="14B9B033" w14:textId="77777777">
        <w:trPr>
          <w:trHeight w:val="20"/>
        </w:trPr>
        <w:tc>
          <w:tcPr>
            <w:tcW w:w="306" w:type="pct"/>
            <w:vMerge w:val="restart"/>
            <w:tcBorders>
              <w:left w:val="single" w:sz="10" w:space="0" w:color="000000"/>
              <w:bottom w:val="nil"/>
            </w:tcBorders>
            <w:vAlign w:val="center"/>
          </w:tcPr>
          <w:p w14:paraId="1A9CA2F4" w14:textId="77777777" w:rsidR="008531EC" w:rsidRDefault="008531EC">
            <w:pPr>
              <w:snapToGrid w:val="0"/>
              <w:spacing w:line="240" w:lineRule="auto"/>
              <w:jc w:val="center"/>
              <w:rPr>
                <w:rFonts w:ascii="宋体" w:hAnsi="宋体"/>
                <w:sz w:val="18"/>
                <w:szCs w:val="18"/>
              </w:rPr>
            </w:pPr>
          </w:p>
          <w:p w14:paraId="06243C04" w14:textId="77777777" w:rsidR="008531EC" w:rsidRDefault="003C53D9">
            <w:pPr>
              <w:snapToGrid w:val="0"/>
              <w:spacing w:line="240" w:lineRule="auto"/>
              <w:jc w:val="center"/>
              <w:rPr>
                <w:rFonts w:ascii="宋体" w:hAnsi="宋体" w:cs="宋体"/>
                <w:sz w:val="18"/>
                <w:szCs w:val="18"/>
              </w:rPr>
            </w:pPr>
            <w:r>
              <w:rPr>
                <w:rFonts w:ascii="宋体" w:hAnsi="宋体" w:cs="宋体" w:hint="eastAsia"/>
                <w:sz w:val="18"/>
                <w:szCs w:val="18"/>
              </w:rPr>
              <w:t>2</w:t>
            </w:r>
          </w:p>
        </w:tc>
        <w:tc>
          <w:tcPr>
            <w:tcW w:w="356" w:type="pct"/>
            <w:vMerge w:val="restart"/>
            <w:tcBorders>
              <w:bottom w:val="nil"/>
            </w:tcBorders>
            <w:vAlign w:val="center"/>
          </w:tcPr>
          <w:p w14:paraId="371F22F8" w14:textId="77777777" w:rsidR="008531EC" w:rsidRDefault="003C53D9">
            <w:pPr>
              <w:snapToGrid w:val="0"/>
              <w:spacing w:line="240" w:lineRule="auto"/>
              <w:jc w:val="center"/>
              <w:rPr>
                <w:rFonts w:ascii="宋体" w:hAnsi="宋体" w:cs="宋体"/>
                <w:sz w:val="18"/>
                <w:szCs w:val="18"/>
              </w:rPr>
            </w:pPr>
            <w:r>
              <w:rPr>
                <w:rFonts w:ascii="宋体" w:hAnsi="宋体" w:cs="宋体"/>
                <w:spacing w:val="-3"/>
                <w:position w:val="10"/>
                <w:sz w:val="18"/>
                <w:szCs w:val="18"/>
              </w:rPr>
              <w:t>无</w:t>
            </w:r>
            <w:r>
              <w:rPr>
                <w:rFonts w:ascii="宋体" w:hAnsi="宋体" w:cs="宋体"/>
                <w:spacing w:val="-2"/>
                <w:position w:val="10"/>
                <w:sz w:val="18"/>
                <w:szCs w:val="18"/>
              </w:rPr>
              <w:t>损</w:t>
            </w:r>
          </w:p>
          <w:p w14:paraId="408D62CE"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检测</w:t>
            </w:r>
          </w:p>
        </w:tc>
        <w:tc>
          <w:tcPr>
            <w:tcW w:w="1103" w:type="pct"/>
            <w:vAlign w:val="center"/>
          </w:tcPr>
          <w:p w14:paraId="0B144318" w14:textId="77777777" w:rsidR="008531EC" w:rsidRDefault="003C53D9">
            <w:pPr>
              <w:snapToGrid w:val="0"/>
              <w:spacing w:line="240" w:lineRule="auto"/>
              <w:jc w:val="center"/>
              <w:rPr>
                <w:rFonts w:ascii="宋体" w:hAnsi="宋体" w:cs="宋体"/>
                <w:sz w:val="18"/>
                <w:szCs w:val="18"/>
              </w:rPr>
            </w:pPr>
            <w:r>
              <w:rPr>
                <w:rFonts w:ascii="宋体" w:hAnsi="宋体" w:cs="宋体"/>
                <w:spacing w:val="-14"/>
                <w:sz w:val="18"/>
                <w:szCs w:val="18"/>
              </w:rPr>
              <w:t>导</w:t>
            </w:r>
            <w:r>
              <w:rPr>
                <w:rFonts w:ascii="宋体" w:hAnsi="宋体" w:cs="宋体"/>
                <w:spacing w:val="-11"/>
                <w:sz w:val="18"/>
                <w:szCs w:val="18"/>
              </w:rPr>
              <w:t>流管、井箱焊缝</w:t>
            </w:r>
          </w:p>
        </w:tc>
        <w:tc>
          <w:tcPr>
            <w:tcW w:w="508" w:type="pct"/>
            <w:vAlign w:val="center"/>
          </w:tcPr>
          <w:p w14:paraId="235EA36C"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00B02674"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00BFD6CF"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5AA06C2F"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5.</w:t>
            </w:r>
            <w:r>
              <w:rPr>
                <w:rFonts w:ascii="宋体" w:hAnsi="宋体" w:cs="宋体"/>
                <w:color w:val="000000"/>
                <w:sz w:val="18"/>
                <w:szCs w:val="18"/>
              </w:rPr>
              <w:t>2.4</w:t>
            </w:r>
          </w:p>
        </w:tc>
        <w:tc>
          <w:tcPr>
            <w:tcW w:w="885" w:type="pct"/>
            <w:tcBorders>
              <w:right w:val="single" w:sz="10" w:space="0" w:color="000000"/>
            </w:tcBorders>
            <w:vAlign w:val="center"/>
          </w:tcPr>
          <w:p w14:paraId="57633A20"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w:t>
            </w:r>
            <w:r>
              <w:rPr>
                <w:rFonts w:ascii="宋体" w:hAnsi="宋体" w:cs="宋体" w:hint="eastAsia"/>
                <w:color w:val="000000"/>
                <w:spacing w:val="-1"/>
                <w:sz w:val="18"/>
                <w:szCs w:val="18"/>
              </w:rPr>
              <w:t>2</w:t>
            </w:r>
            <w:r>
              <w:rPr>
                <w:rFonts w:ascii="宋体" w:hAnsi="宋体" w:cs="宋体"/>
                <w:color w:val="000000"/>
                <w:spacing w:val="-1"/>
                <w:sz w:val="18"/>
                <w:szCs w:val="18"/>
              </w:rPr>
              <w:t>.1</w:t>
            </w:r>
          </w:p>
        </w:tc>
      </w:tr>
      <w:tr w:rsidR="008531EC" w14:paraId="75D017AA" w14:textId="77777777">
        <w:trPr>
          <w:trHeight w:val="20"/>
        </w:trPr>
        <w:tc>
          <w:tcPr>
            <w:tcW w:w="306" w:type="pct"/>
            <w:vMerge/>
            <w:tcBorders>
              <w:top w:val="nil"/>
              <w:left w:val="single" w:sz="10" w:space="0" w:color="000000"/>
              <w:bottom w:val="nil"/>
            </w:tcBorders>
            <w:vAlign w:val="center"/>
          </w:tcPr>
          <w:p w14:paraId="32A94E73" w14:textId="77777777" w:rsidR="008531EC" w:rsidRDefault="008531EC">
            <w:pPr>
              <w:snapToGrid w:val="0"/>
              <w:spacing w:line="240" w:lineRule="auto"/>
              <w:jc w:val="center"/>
              <w:rPr>
                <w:rFonts w:ascii="宋体" w:hAnsi="宋体"/>
                <w:sz w:val="18"/>
                <w:szCs w:val="18"/>
              </w:rPr>
            </w:pPr>
          </w:p>
        </w:tc>
        <w:tc>
          <w:tcPr>
            <w:tcW w:w="356" w:type="pct"/>
            <w:vMerge/>
            <w:tcBorders>
              <w:top w:val="nil"/>
              <w:bottom w:val="nil"/>
            </w:tcBorders>
            <w:vAlign w:val="center"/>
          </w:tcPr>
          <w:p w14:paraId="243354EA" w14:textId="77777777" w:rsidR="008531EC" w:rsidRDefault="008531EC">
            <w:pPr>
              <w:snapToGrid w:val="0"/>
              <w:spacing w:line="240" w:lineRule="auto"/>
              <w:jc w:val="center"/>
              <w:rPr>
                <w:rFonts w:ascii="宋体" w:hAnsi="宋体"/>
                <w:sz w:val="18"/>
                <w:szCs w:val="18"/>
              </w:rPr>
            </w:pPr>
          </w:p>
        </w:tc>
        <w:tc>
          <w:tcPr>
            <w:tcW w:w="1103" w:type="pct"/>
            <w:vAlign w:val="center"/>
          </w:tcPr>
          <w:p w14:paraId="604D6541"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动力轴</w:t>
            </w:r>
            <w:r>
              <w:rPr>
                <w:rFonts w:ascii="宋体" w:hAnsi="宋体" w:cs="宋体"/>
                <w:spacing w:val="-3"/>
                <w:sz w:val="18"/>
                <w:szCs w:val="18"/>
              </w:rPr>
              <w:t>、</w:t>
            </w:r>
            <w:r>
              <w:rPr>
                <w:rFonts w:ascii="宋体" w:hAnsi="宋体" w:cs="宋体"/>
                <w:spacing w:val="-2"/>
                <w:sz w:val="18"/>
                <w:szCs w:val="18"/>
              </w:rPr>
              <w:t>中间轴、桨轴</w:t>
            </w:r>
          </w:p>
        </w:tc>
        <w:tc>
          <w:tcPr>
            <w:tcW w:w="508" w:type="pct"/>
            <w:vAlign w:val="center"/>
          </w:tcPr>
          <w:p w14:paraId="14325D10"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6B28D83F"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18FCD3E3"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36596DA1"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5.</w:t>
            </w:r>
            <w:r>
              <w:rPr>
                <w:rFonts w:ascii="宋体" w:hAnsi="宋体" w:cs="宋体"/>
                <w:color w:val="000000"/>
                <w:sz w:val="18"/>
                <w:szCs w:val="18"/>
              </w:rPr>
              <w:t>2.5</w:t>
            </w:r>
          </w:p>
        </w:tc>
        <w:tc>
          <w:tcPr>
            <w:tcW w:w="885" w:type="pct"/>
            <w:tcBorders>
              <w:right w:val="single" w:sz="10" w:space="0" w:color="000000"/>
            </w:tcBorders>
            <w:vAlign w:val="center"/>
          </w:tcPr>
          <w:p w14:paraId="1FCF7BE1"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w:t>
            </w:r>
            <w:r>
              <w:rPr>
                <w:rFonts w:ascii="宋体" w:hAnsi="宋体" w:cs="宋体" w:hint="eastAsia"/>
                <w:color w:val="000000"/>
                <w:spacing w:val="-1"/>
                <w:sz w:val="18"/>
                <w:szCs w:val="18"/>
              </w:rPr>
              <w:t>2</w:t>
            </w:r>
            <w:r>
              <w:rPr>
                <w:rFonts w:ascii="宋体" w:hAnsi="宋体" w:cs="宋体"/>
                <w:color w:val="000000"/>
                <w:spacing w:val="-1"/>
                <w:sz w:val="18"/>
                <w:szCs w:val="18"/>
              </w:rPr>
              <w:t>.2</w:t>
            </w:r>
          </w:p>
        </w:tc>
      </w:tr>
      <w:tr w:rsidR="008531EC" w14:paraId="7DB1D254" w14:textId="77777777">
        <w:trPr>
          <w:trHeight w:val="20"/>
        </w:trPr>
        <w:tc>
          <w:tcPr>
            <w:tcW w:w="306" w:type="pct"/>
            <w:vMerge/>
            <w:tcBorders>
              <w:top w:val="nil"/>
              <w:left w:val="single" w:sz="10" w:space="0" w:color="000000"/>
            </w:tcBorders>
            <w:vAlign w:val="center"/>
          </w:tcPr>
          <w:p w14:paraId="4B28C60D" w14:textId="77777777" w:rsidR="008531EC" w:rsidRDefault="008531EC">
            <w:pPr>
              <w:snapToGrid w:val="0"/>
              <w:spacing w:line="240" w:lineRule="auto"/>
              <w:jc w:val="center"/>
              <w:rPr>
                <w:rFonts w:ascii="宋体" w:hAnsi="宋体"/>
                <w:sz w:val="18"/>
                <w:szCs w:val="18"/>
              </w:rPr>
            </w:pPr>
          </w:p>
        </w:tc>
        <w:tc>
          <w:tcPr>
            <w:tcW w:w="356" w:type="pct"/>
            <w:vMerge/>
            <w:tcBorders>
              <w:top w:val="nil"/>
            </w:tcBorders>
            <w:vAlign w:val="center"/>
          </w:tcPr>
          <w:p w14:paraId="7642ACC6" w14:textId="77777777" w:rsidR="008531EC" w:rsidRDefault="008531EC">
            <w:pPr>
              <w:snapToGrid w:val="0"/>
              <w:spacing w:line="240" w:lineRule="auto"/>
              <w:jc w:val="center"/>
              <w:rPr>
                <w:rFonts w:ascii="宋体" w:hAnsi="宋体"/>
                <w:sz w:val="18"/>
                <w:szCs w:val="18"/>
              </w:rPr>
            </w:pPr>
          </w:p>
        </w:tc>
        <w:tc>
          <w:tcPr>
            <w:tcW w:w="1103" w:type="pct"/>
            <w:vAlign w:val="center"/>
          </w:tcPr>
          <w:p w14:paraId="76EB0FC7" w14:textId="77777777" w:rsidR="008531EC" w:rsidRDefault="003C53D9">
            <w:pPr>
              <w:snapToGrid w:val="0"/>
              <w:spacing w:line="240" w:lineRule="auto"/>
              <w:jc w:val="center"/>
              <w:rPr>
                <w:rFonts w:ascii="宋体" w:hAnsi="宋体" w:cs="宋体"/>
                <w:sz w:val="18"/>
                <w:szCs w:val="18"/>
              </w:rPr>
            </w:pPr>
            <w:r>
              <w:rPr>
                <w:rFonts w:ascii="宋体" w:hAnsi="宋体" w:cs="宋体"/>
                <w:spacing w:val="-3"/>
                <w:sz w:val="18"/>
                <w:szCs w:val="18"/>
              </w:rPr>
              <w:t>齿</w:t>
            </w:r>
            <w:r>
              <w:rPr>
                <w:rFonts w:ascii="宋体" w:hAnsi="宋体" w:cs="宋体"/>
                <w:spacing w:val="-2"/>
                <w:sz w:val="18"/>
                <w:szCs w:val="18"/>
              </w:rPr>
              <w:t>轮</w:t>
            </w:r>
          </w:p>
        </w:tc>
        <w:tc>
          <w:tcPr>
            <w:tcW w:w="508" w:type="pct"/>
            <w:vAlign w:val="center"/>
          </w:tcPr>
          <w:p w14:paraId="32C93C35"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6D177AEB"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38D37605"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23635FFB"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z w:val="18"/>
                <w:szCs w:val="18"/>
              </w:rPr>
              <w:t>5.2.6</w:t>
            </w:r>
          </w:p>
        </w:tc>
        <w:tc>
          <w:tcPr>
            <w:tcW w:w="885" w:type="pct"/>
            <w:tcBorders>
              <w:right w:val="single" w:sz="10" w:space="0" w:color="000000"/>
            </w:tcBorders>
            <w:vAlign w:val="center"/>
          </w:tcPr>
          <w:p w14:paraId="3665E292"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w:t>
            </w:r>
            <w:r>
              <w:rPr>
                <w:rFonts w:ascii="宋体" w:hAnsi="宋体" w:cs="宋体" w:hint="eastAsia"/>
                <w:color w:val="000000"/>
                <w:spacing w:val="-1"/>
                <w:sz w:val="18"/>
                <w:szCs w:val="18"/>
              </w:rPr>
              <w:t>2</w:t>
            </w:r>
            <w:r>
              <w:rPr>
                <w:rFonts w:ascii="宋体" w:hAnsi="宋体" w:cs="宋体"/>
                <w:color w:val="000000"/>
                <w:spacing w:val="-1"/>
                <w:sz w:val="18"/>
                <w:szCs w:val="18"/>
              </w:rPr>
              <w:t>.3</w:t>
            </w:r>
          </w:p>
        </w:tc>
      </w:tr>
      <w:tr w:rsidR="008531EC" w14:paraId="1BF82FB2" w14:textId="77777777">
        <w:trPr>
          <w:trHeight w:val="20"/>
        </w:trPr>
        <w:tc>
          <w:tcPr>
            <w:tcW w:w="306" w:type="pct"/>
            <w:vMerge w:val="restart"/>
            <w:tcBorders>
              <w:left w:val="single" w:sz="10" w:space="0" w:color="000000"/>
            </w:tcBorders>
            <w:vAlign w:val="center"/>
          </w:tcPr>
          <w:p w14:paraId="29DED1CF" w14:textId="77777777" w:rsidR="008531EC" w:rsidRDefault="003C53D9">
            <w:pPr>
              <w:snapToGrid w:val="0"/>
              <w:spacing w:line="240" w:lineRule="auto"/>
              <w:jc w:val="center"/>
              <w:rPr>
                <w:rFonts w:ascii="宋体" w:hAnsi="宋体" w:cs="宋体"/>
                <w:sz w:val="18"/>
                <w:szCs w:val="18"/>
              </w:rPr>
            </w:pPr>
            <w:r>
              <w:rPr>
                <w:rFonts w:ascii="宋体" w:hAnsi="宋体" w:cs="宋体" w:hint="eastAsia"/>
                <w:sz w:val="18"/>
                <w:szCs w:val="18"/>
              </w:rPr>
              <w:t>3</w:t>
            </w:r>
          </w:p>
        </w:tc>
        <w:tc>
          <w:tcPr>
            <w:tcW w:w="356" w:type="pct"/>
            <w:vMerge w:val="restart"/>
            <w:tcBorders>
              <w:right w:val="single" w:sz="4" w:space="0" w:color="auto"/>
            </w:tcBorders>
            <w:vAlign w:val="center"/>
          </w:tcPr>
          <w:p w14:paraId="6423BE40" w14:textId="77777777" w:rsidR="008531EC" w:rsidRDefault="008531EC">
            <w:pPr>
              <w:snapToGrid w:val="0"/>
              <w:spacing w:line="240" w:lineRule="auto"/>
              <w:jc w:val="center"/>
              <w:rPr>
                <w:rFonts w:ascii="宋体" w:hAnsi="宋体" w:cs="宋体"/>
                <w:spacing w:val="-4"/>
                <w:sz w:val="18"/>
                <w:szCs w:val="18"/>
              </w:rPr>
            </w:pPr>
          </w:p>
          <w:p w14:paraId="4A46851A" w14:textId="77777777" w:rsidR="008531EC" w:rsidRDefault="003C53D9">
            <w:pPr>
              <w:snapToGrid w:val="0"/>
              <w:spacing w:line="240" w:lineRule="auto"/>
              <w:jc w:val="center"/>
              <w:rPr>
                <w:rFonts w:ascii="宋体" w:hAnsi="宋体" w:cs="Arial"/>
                <w:snapToGrid w:val="0"/>
                <w:color w:val="000000"/>
                <w:kern w:val="0"/>
                <w:sz w:val="18"/>
                <w:szCs w:val="18"/>
              </w:rPr>
            </w:pPr>
            <w:r>
              <w:rPr>
                <w:rFonts w:ascii="宋体" w:hAnsi="宋体" w:cs="Arial" w:hint="eastAsia"/>
                <w:snapToGrid w:val="0"/>
                <w:color w:val="000000"/>
                <w:kern w:val="0"/>
                <w:sz w:val="18"/>
                <w:szCs w:val="18"/>
              </w:rPr>
              <w:t>环境适应性</w:t>
            </w:r>
          </w:p>
        </w:tc>
        <w:tc>
          <w:tcPr>
            <w:tcW w:w="1103" w:type="pct"/>
            <w:tcBorders>
              <w:left w:val="single" w:sz="4" w:space="0" w:color="auto"/>
            </w:tcBorders>
            <w:vAlign w:val="center"/>
          </w:tcPr>
          <w:p w14:paraId="0E6D06D9" w14:textId="77777777" w:rsidR="008531EC" w:rsidRDefault="003C53D9">
            <w:pPr>
              <w:snapToGrid w:val="0"/>
              <w:spacing w:line="240" w:lineRule="auto"/>
              <w:jc w:val="center"/>
              <w:rPr>
                <w:rFonts w:ascii="宋体" w:hAnsi="宋体" w:cs="宋体"/>
                <w:spacing w:val="-4"/>
                <w:sz w:val="18"/>
                <w:szCs w:val="18"/>
              </w:rPr>
            </w:pPr>
            <w:r>
              <w:rPr>
                <w:rFonts w:ascii="宋体" w:hAnsi="宋体" w:cs="宋体"/>
                <w:spacing w:val="-4"/>
                <w:sz w:val="18"/>
                <w:szCs w:val="18"/>
              </w:rPr>
              <w:t>高</w:t>
            </w:r>
            <w:r>
              <w:rPr>
                <w:rFonts w:ascii="宋体" w:hAnsi="宋体" w:cs="宋体"/>
                <w:spacing w:val="-2"/>
                <w:sz w:val="18"/>
                <w:szCs w:val="18"/>
              </w:rPr>
              <w:t>低温</w:t>
            </w:r>
          </w:p>
        </w:tc>
        <w:tc>
          <w:tcPr>
            <w:tcW w:w="508" w:type="pct"/>
            <w:vAlign w:val="center"/>
          </w:tcPr>
          <w:p w14:paraId="07AC627D"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7B4B1CF7" w14:textId="77777777" w:rsidR="008531EC" w:rsidRDefault="003C53D9">
            <w:pPr>
              <w:snapToGrid w:val="0"/>
              <w:spacing w:line="240" w:lineRule="auto"/>
              <w:jc w:val="center"/>
              <w:rPr>
                <w:rFonts w:ascii="宋体" w:hAnsi="宋体" w:cs="宋体"/>
                <w:position w:val="1"/>
                <w:sz w:val="18"/>
                <w:szCs w:val="18"/>
              </w:rPr>
            </w:pPr>
            <w:r>
              <w:rPr>
                <w:rFonts w:ascii="宋体" w:hAnsi="宋体" w:cs="宋体"/>
                <w:position w:val="1"/>
                <w:sz w:val="18"/>
                <w:szCs w:val="18"/>
              </w:rPr>
              <w:t>－</w:t>
            </w:r>
          </w:p>
        </w:tc>
        <w:tc>
          <w:tcPr>
            <w:tcW w:w="578" w:type="pct"/>
            <w:tcBorders>
              <w:left w:val="single" w:sz="4" w:space="0" w:color="auto"/>
            </w:tcBorders>
            <w:vAlign w:val="center"/>
          </w:tcPr>
          <w:p w14:paraId="0BA31B7B" w14:textId="77777777" w:rsidR="008531EC" w:rsidRDefault="003C53D9">
            <w:pPr>
              <w:snapToGrid w:val="0"/>
              <w:spacing w:line="240" w:lineRule="auto"/>
              <w:jc w:val="center"/>
              <w:rPr>
                <w:rFonts w:ascii="宋体" w:hAnsi="宋体" w:cs="宋体"/>
                <w:position w:val="1"/>
                <w:sz w:val="18"/>
                <w:szCs w:val="18"/>
              </w:rPr>
            </w:pPr>
            <w:r>
              <w:rPr>
                <w:rFonts w:ascii="宋体" w:hAnsi="宋体" w:cs="宋体"/>
                <w:position w:val="1"/>
                <w:sz w:val="18"/>
                <w:szCs w:val="18"/>
              </w:rPr>
              <w:t>－</w:t>
            </w:r>
          </w:p>
        </w:tc>
        <w:tc>
          <w:tcPr>
            <w:tcW w:w="773" w:type="pct"/>
            <w:vAlign w:val="center"/>
          </w:tcPr>
          <w:p w14:paraId="0B61F8F5" w14:textId="77777777" w:rsidR="008531EC" w:rsidRDefault="003C53D9">
            <w:pPr>
              <w:snapToGrid w:val="0"/>
              <w:spacing w:line="240" w:lineRule="auto"/>
              <w:jc w:val="center"/>
              <w:rPr>
                <w:rFonts w:ascii="宋体" w:hAnsi="宋体" w:cs="宋体"/>
                <w:color w:val="000000"/>
                <w:spacing w:val="-2"/>
                <w:sz w:val="18"/>
                <w:szCs w:val="18"/>
              </w:rPr>
            </w:pPr>
            <w:r>
              <w:rPr>
                <w:rFonts w:ascii="宋体" w:hAnsi="宋体" w:cs="宋体"/>
                <w:color w:val="000000"/>
                <w:spacing w:val="-2"/>
                <w:sz w:val="18"/>
                <w:szCs w:val="18"/>
              </w:rPr>
              <w:t>5.3.</w:t>
            </w:r>
            <w:r>
              <w:rPr>
                <w:rFonts w:ascii="宋体" w:hAnsi="宋体" w:cs="宋体"/>
                <w:color w:val="000000"/>
                <w:spacing w:val="-1"/>
                <w:sz w:val="18"/>
                <w:szCs w:val="18"/>
              </w:rPr>
              <w:t>1</w:t>
            </w:r>
          </w:p>
        </w:tc>
        <w:tc>
          <w:tcPr>
            <w:tcW w:w="885" w:type="pct"/>
            <w:tcBorders>
              <w:right w:val="single" w:sz="10" w:space="0" w:color="000000"/>
            </w:tcBorders>
            <w:vAlign w:val="center"/>
          </w:tcPr>
          <w:p w14:paraId="4898761E" w14:textId="77777777" w:rsidR="008531EC" w:rsidRDefault="003C53D9">
            <w:pPr>
              <w:snapToGrid w:val="0"/>
              <w:spacing w:line="240" w:lineRule="auto"/>
              <w:jc w:val="center"/>
              <w:rPr>
                <w:rFonts w:ascii="宋体" w:hAnsi="宋体" w:cs="宋体"/>
                <w:color w:val="000000"/>
                <w:spacing w:val="-3"/>
                <w:sz w:val="18"/>
                <w:szCs w:val="18"/>
              </w:rPr>
            </w:pPr>
            <w:r>
              <w:rPr>
                <w:rFonts w:ascii="宋体" w:hAnsi="宋体" w:cs="宋体"/>
                <w:color w:val="000000"/>
                <w:spacing w:val="-3"/>
                <w:sz w:val="18"/>
                <w:szCs w:val="18"/>
              </w:rPr>
              <w:t>6</w:t>
            </w:r>
            <w:r>
              <w:rPr>
                <w:rFonts w:ascii="宋体" w:hAnsi="宋体" w:cs="宋体"/>
                <w:color w:val="000000"/>
                <w:spacing w:val="-2"/>
                <w:sz w:val="18"/>
                <w:szCs w:val="18"/>
              </w:rPr>
              <w:t>.</w:t>
            </w:r>
            <w:r>
              <w:rPr>
                <w:rFonts w:ascii="宋体" w:hAnsi="宋体" w:cs="宋体" w:hint="eastAsia"/>
                <w:color w:val="000000"/>
                <w:spacing w:val="-2"/>
                <w:sz w:val="18"/>
                <w:szCs w:val="18"/>
              </w:rPr>
              <w:t>3</w:t>
            </w:r>
          </w:p>
        </w:tc>
      </w:tr>
      <w:tr w:rsidR="008531EC" w14:paraId="0900F204" w14:textId="77777777">
        <w:trPr>
          <w:trHeight w:val="20"/>
        </w:trPr>
        <w:tc>
          <w:tcPr>
            <w:tcW w:w="306" w:type="pct"/>
            <w:vMerge/>
            <w:tcBorders>
              <w:left w:val="single" w:sz="10" w:space="0" w:color="000000"/>
            </w:tcBorders>
            <w:vAlign w:val="center"/>
          </w:tcPr>
          <w:p w14:paraId="1B4A8E7E" w14:textId="77777777" w:rsidR="008531EC" w:rsidRDefault="008531EC">
            <w:pPr>
              <w:snapToGrid w:val="0"/>
              <w:spacing w:line="240" w:lineRule="auto"/>
              <w:jc w:val="center"/>
              <w:rPr>
                <w:rFonts w:ascii="宋体" w:hAnsi="宋体" w:cs="宋体"/>
                <w:sz w:val="18"/>
                <w:szCs w:val="18"/>
              </w:rPr>
            </w:pPr>
          </w:p>
        </w:tc>
        <w:tc>
          <w:tcPr>
            <w:tcW w:w="356" w:type="pct"/>
            <w:vMerge/>
            <w:tcBorders>
              <w:right w:val="single" w:sz="4" w:space="0" w:color="auto"/>
            </w:tcBorders>
            <w:vAlign w:val="center"/>
          </w:tcPr>
          <w:p w14:paraId="16492E8D" w14:textId="77777777" w:rsidR="008531EC" w:rsidRDefault="008531EC">
            <w:pPr>
              <w:snapToGrid w:val="0"/>
              <w:spacing w:line="240" w:lineRule="auto"/>
              <w:jc w:val="center"/>
              <w:rPr>
                <w:rFonts w:ascii="宋体" w:hAnsi="宋体" w:cs="宋体"/>
                <w:spacing w:val="-4"/>
                <w:sz w:val="18"/>
                <w:szCs w:val="18"/>
              </w:rPr>
            </w:pPr>
          </w:p>
        </w:tc>
        <w:tc>
          <w:tcPr>
            <w:tcW w:w="1103" w:type="pct"/>
            <w:tcBorders>
              <w:left w:val="single" w:sz="4" w:space="0" w:color="auto"/>
            </w:tcBorders>
            <w:vAlign w:val="center"/>
          </w:tcPr>
          <w:p w14:paraId="108B823C" w14:textId="77777777" w:rsidR="008531EC" w:rsidRDefault="003C53D9">
            <w:pPr>
              <w:snapToGrid w:val="0"/>
              <w:spacing w:line="240" w:lineRule="auto"/>
              <w:jc w:val="center"/>
              <w:rPr>
                <w:rFonts w:ascii="宋体" w:hAnsi="宋体" w:cs="宋体"/>
                <w:spacing w:val="-4"/>
                <w:sz w:val="18"/>
                <w:szCs w:val="18"/>
              </w:rPr>
            </w:pPr>
            <w:r>
              <w:rPr>
                <w:rFonts w:ascii="宋体" w:hAnsi="宋体" w:cs="宋体"/>
                <w:spacing w:val="-3"/>
                <w:sz w:val="18"/>
                <w:szCs w:val="18"/>
              </w:rPr>
              <w:t>盐</w:t>
            </w:r>
            <w:r>
              <w:rPr>
                <w:rFonts w:ascii="宋体" w:hAnsi="宋体" w:cs="宋体"/>
                <w:spacing w:val="-2"/>
                <w:sz w:val="18"/>
                <w:szCs w:val="18"/>
              </w:rPr>
              <w:t>雾</w:t>
            </w:r>
          </w:p>
        </w:tc>
        <w:tc>
          <w:tcPr>
            <w:tcW w:w="508" w:type="pct"/>
            <w:vAlign w:val="center"/>
          </w:tcPr>
          <w:p w14:paraId="530FF550"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2642DCC6" w14:textId="77777777" w:rsidR="008531EC" w:rsidRDefault="003C53D9">
            <w:pPr>
              <w:snapToGrid w:val="0"/>
              <w:spacing w:line="240" w:lineRule="auto"/>
              <w:jc w:val="center"/>
              <w:rPr>
                <w:rFonts w:ascii="宋体" w:hAnsi="宋体" w:cs="宋体"/>
                <w:position w:val="1"/>
                <w:sz w:val="18"/>
                <w:szCs w:val="18"/>
              </w:rPr>
            </w:pPr>
            <w:r>
              <w:rPr>
                <w:rFonts w:ascii="宋体" w:hAnsi="宋体" w:cs="宋体"/>
                <w:position w:val="1"/>
                <w:sz w:val="18"/>
                <w:szCs w:val="18"/>
              </w:rPr>
              <w:t>－</w:t>
            </w:r>
          </w:p>
        </w:tc>
        <w:tc>
          <w:tcPr>
            <w:tcW w:w="578" w:type="pct"/>
            <w:tcBorders>
              <w:left w:val="single" w:sz="4" w:space="0" w:color="auto"/>
            </w:tcBorders>
            <w:vAlign w:val="center"/>
          </w:tcPr>
          <w:p w14:paraId="6E1C622E" w14:textId="77777777" w:rsidR="008531EC" w:rsidRDefault="003C53D9">
            <w:pPr>
              <w:snapToGrid w:val="0"/>
              <w:spacing w:line="240" w:lineRule="auto"/>
              <w:jc w:val="center"/>
              <w:rPr>
                <w:rFonts w:ascii="宋体" w:hAnsi="宋体" w:cs="宋体"/>
                <w:position w:val="1"/>
                <w:sz w:val="18"/>
                <w:szCs w:val="18"/>
              </w:rPr>
            </w:pPr>
            <w:r>
              <w:rPr>
                <w:rFonts w:ascii="宋体" w:hAnsi="宋体" w:cs="宋体"/>
                <w:position w:val="1"/>
                <w:sz w:val="18"/>
                <w:szCs w:val="18"/>
              </w:rPr>
              <w:t>－</w:t>
            </w:r>
          </w:p>
        </w:tc>
        <w:tc>
          <w:tcPr>
            <w:tcW w:w="773" w:type="pct"/>
            <w:vAlign w:val="center"/>
          </w:tcPr>
          <w:p w14:paraId="51EF7F23" w14:textId="77777777" w:rsidR="008531EC" w:rsidRDefault="003C53D9">
            <w:pPr>
              <w:snapToGrid w:val="0"/>
              <w:spacing w:line="240" w:lineRule="auto"/>
              <w:jc w:val="center"/>
              <w:rPr>
                <w:rFonts w:ascii="宋体" w:hAnsi="宋体" w:cs="宋体"/>
                <w:color w:val="000000"/>
                <w:spacing w:val="-2"/>
                <w:sz w:val="18"/>
                <w:szCs w:val="18"/>
              </w:rPr>
            </w:pPr>
            <w:r>
              <w:rPr>
                <w:rFonts w:ascii="宋体" w:hAnsi="宋体" w:cs="宋体"/>
                <w:color w:val="000000"/>
                <w:spacing w:val="-2"/>
                <w:sz w:val="18"/>
                <w:szCs w:val="18"/>
              </w:rPr>
              <w:t>5.3.</w:t>
            </w:r>
            <w:r>
              <w:rPr>
                <w:rFonts w:ascii="宋体" w:hAnsi="宋体" w:cs="宋体"/>
                <w:color w:val="000000"/>
                <w:spacing w:val="-1"/>
                <w:sz w:val="18"/>
                <w:szCs w:val="18"/>
              </w:rPr>
              <w:t>1</w:t>
            </w:r>
          </w:p>
        </w:tc>
        <w:tc>
          <w:tcPr>
            <w:tcW w:w="885" w:type="pct"/>
            <w:tcBorders>
              <w:right w:val="single" w:sz="10" w:space="0" w:color="000000"/>
            </w:tcBorders>
            <w:vAlign w:val="center"/>
          </w:tcPr>
          <w:p w14:paraId="6BED4870" w14:textId="77777777" w:rsidR="008531EC" w:rsidRDefault="003C53D9">
            <w:pPr>
              <w:snapToGrid w:val="0"/>
              <w:spacing w:line="240" w:lineRule="auto"/>
              <w:jc w:val="center"/>
              <w:rPr>
                <w:rFonts w:ascii="宋体" w:hAnsi="宋体" w:cs="宋体"/>
                <w:color w:val="000000"/>
                <w:spacing w:val="-3"/>
                <w:sz w:val="18"/>
                <w:szCs w:val="18"/>
              </w:rPr>
            </w:pPr>
            <w:r>
              <w:rPr>
                <w:rFonts w:ascii="宋体" w:hAnsi="宋体" w:cs="宋体"/>
                <w:color w:val="000000"/>
                <w:spacing w:val="-3"/>
                <w:sz w:val="18"/>
                <w:szCs w:val="18"/>
              </w:rPr>
              <w:t>6</w:t>
            </w:r>
            <w:r>
              <w:rPr>
                <w:rFonts w:ascii="宋体" w:hAnsi="宋体" w:cs="宋体"/>
                <w:color w:val="000000"/>
                <w:spacing w:val="-2"/>
                <w:sz w:val="18"/>
                <w:szCs w:val="18"/>
              </w:rPr>
              <w:t>.</w:t>
            </w:r>
            <w:r>
              <w:rPr>
                <w:rFonts w:ascii="宋体" w:hAnsi="宋体" w:cs="宋体" w:hint="eastAsia"/>
                <w:color w:val="000000"/>
                <w:spacing w:val="-2"/>
                <w:sz w:val="18"/>
                <w:szCs w:val="18"/>
              </w:rPr>
              <w:t>4</w:t>
            </w:r>
          </w:p>
        </w:tc>
      </w:tr>
      <w:tr w:rsidR="008531EC" w14:paraId="3604FA9A" w14:textId="77777777">
        <w:trPr>
          <w:trHeight w:val="20"/>
        </w:trPr>
        <w:tc>
          <w:tcPr>
            <w:tcW w:w="306" w:type="pct"/>
            <w:vMerge/>
            <w:tcBorders>
              <w:left w:val="single" w:sz="10" w:space="0" w:color="000000"/>
            </w:tcBorders>
            <w:vAlign w:val="center"/>
          </w:tcPr>
          <w:p w14:paraId="04514AB7" w14:textId="77777777" w:rsidR="008531EC" w:rsidRDefault="008531EC">
            <w:pPr>
              <w:snapToGrid w:val="0"/>
              <w:spacing w:line="240" w:lineRule="auto"/>
              <w:jc w:val="center"/>
              <w:rPr>
                <w:rFonts w:ascii="宋体" w:hAnsi="宋体" w:cs="宋体"/>
                <w:sz w:val="18"/>
                <w:szCs w:val="18"/>
              </w:rPr>
            </w:pPr>
          </w:p>
        </w:tc>
        <w:tc>
          <w:tcPr>
            <w:tcW w:w="356" w:type="pct"/>
            <w:vMerge/>
            <w:tcBorders>
              <w:right w:val="single" w:sz="4" w:space="0" w:color="auto"/>
            </w:tcBorders>
            <w:vAlign w:val="center"/>
          </w:tcPr>
          <w:p w14:paraId="3DABF7FE" w14:textId="77777777" w:rsidR="008531EC" w:rsidRDefault="008531EC">
            <w:pPr>
              <w:snapToGrid w:val="0"/>
              <w:spacing w:line="240" w:lineRule="auto"/>
              <w:jc w:val="center"/>
              <w:rPr>
                <w:rFonts w:ascii="宋体" w:hAnsi="宋体" w:cs="宋体"/>
                <w:spacing w:val="-4"/>
                <w:sz w:val="18"/>
                <w:szCs w:val="18"/>
              </w:rPr>
            </w:pPr>
          </w:p>
        </w:tc>
        <w:tc>
          <w:tcPr>
            <w:tcW w:w="1103" w:type="pct"/>
            <w:tcBorders>
              <w:left w:val="single" w:sz="4" w:space="0" w:color="auto"/>
            </w:tcBorders>
            <w:vAlign w:val="center"/>
          </w:tcPr>
          <w:p w14:paraId="095596E1" w14:textId="77777777" w:rsidR="008531EC" w:rsidRDefault="003C53D9">
            <w:pPr>
              <w:snapToGrid w:val="0"/>
              <w:spacing w:line="240" w:lineRule="auto"/>
              <w:jc w:val="center"/>
              <w:rPr>
                <w:rFonts w:ascii="宋体" w:hAnsi="宋体" w:cs="宋体"/>
                <w:spacing w:val="-4"/>
                <w:sz w:val="18"/>
                <w:szCs w:val="18"/>
              </w:rPr>
            </w:pPr>
            <w:r>
              <w:rPr>
                <w:rFonts w:ascii="宋体" w:hAnsi="宋体" w:cs="宋体"/>
                <w:spacing w:val="-2"/>
                <w:sz w:val="18"/>
                <w:szCs w:val="18"/>
              </w:rPr>
              <w:t>倾</w:t>
            </w:r>
            <w:r>
              <w:rPr>
                <w:rFonts w:ascii="宋体" w:hAnsi="宋体" w:cs="宋体"/>
                <w:spacing w:val="-1"/>
                <w:sz w:val="18"/>
                <w:szCs w:val="18"/>
              </w:rPr>
              <w:t>斜和摇摆</w:t>
            </w:r>
          </w:p>
        </w:tc>
        <w:tc>
          <w:tcPr>
            <w:tcW w:w="508" w:type="pct"/>
            <w:vAlign w:val="center"/>
          </w:tcPr>
          <w:p w14:paraId="3389F3C8"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4E5A026B" w14:textId="77777777" w:rsidR="008531EC" w:rsidRDefault="003C53D9">
            <w:pPr>
              <w:snapToGrid w:val="0"/>
              <w:spacing w:line="240" w:lineRule="auto"/>
              <w:jc w:val="center"/>
              <w:rPr>
                <w:rFonts w:ascii="宋体" w:hAnsi="宋体" w:cs="宋体"/>
                <w:position w:val="1"/>
                <w:sz w:val="18"/>
                <w:szCs w:val="18"/>
              </w:rPr>
            </w:pPr>
            <w:r>
              <w:rPr>
                <w:rFonts w:ascii="宋体" w:hAnsi="宋体" w:cs="宋体"/>
                <w:position w:val="1"/>
                <w:sz w:val="18"/>
                <w:szCs w:val="18"/>
              </w:rPr>
              <w:t>－</w:t>
            </w:r>
          </w:p>
        </w:tc>
        <w:tc>
          <w:tcPr>
            <w:tcW w:w="578" w:type="pct"/>
            <w:tcBorders>
              <w:left w:val="single" w:sz="4" w:space="0" w:color="auto"/>
            </w:tcBorders>
            <w:vAlign w:val="center"/>
          </w:tcPr>
          <w:p w14:paraId="6E1B96A3" w14:textId="77777777" w:rsidR="008531EC" w:rsidRDefault="003C53D9">
            <w:pPr>
              <w:snapToGrid w:val="0"/>
              <w:spacing w:line="240" w:lineRule="auto"/>
              <w:jc w:val="center"/>
              <w:rPr>
                <w:rFonts w:ascii="宋体" w:hAnsi="宋体" w:cs="宋体"/>
                <w:position w:val="1"/>
                <w:sz w:val="18"/>
                <w:szCs w:val="18"/>
              </w:rPr>
            </w:pPr>
            <w:r>
              <w:rPr>
                <w:rFonts w:ascii="宋体" w:hAnsi="宋体" w:cs="宋体"/>
                <w:position w:val="1"/>
                <w:sz w:val="18"/>
                <w:szCs w:val="18"/>
              </w:rPr>
              <w:t>－</w:t>
            </w:r>
          </w:p>
        </w:tc>
        <w:tc>
          <w:tcPr>
            <w:tcW w:w="773" w:type="pct"/>
            <w:vAlign w:val="center"/>
          </w:tcPr>
          <w:p w14:paraId="336EEE44" w14:textId="77777777" w:rsidR="008531EC" w:rsidRDefault="003C53D9">
            <w:pPr>
              <w:snapToGrid w:val="0"/>
              <w:spacing w:line="240" w:lineRule="auto"/>
              <w:jc w:val="center"/>
              <w:rPr>
                <w:rFonts w:ascii="宋体" w:hAnsi="宋体" w:cs="宋体"/>
                <w:color w:val="000000"/>
                <w:spacing w:val="-2"/>
                <w:sz w:val="18"/>
                <w:szCs w:val="18"/>
              </w:rPr>
            </w:pPr>
            <w:r>
              <w:rPr>
                <w:rFonts w:ascii="宋体" w:hAnsi="宋体" w:cs="宋体"/>
                <w:color w:val="000000"/>
                <w:spacing w:val="-2"/>
                <w:sz w:val="18"/>
                <w:szCs w:val="18"/>
              </w:rPr>
              <w:t>5.3.</w:t>
            </w:r>
            <w:r>
              <w:rPr>
                <w:rFonts w:ascii="宋体" w:hAnsi="宋体" w:cs="宋体"/>
                <w:color w:val="000000"/>
                <w:spacing w:val="-1"/>
                <w:sz w:val="18"/>
                <w:szCs w:val="18"/>
              </w:rPr>
              <w:t>2</w:t>
            </w:r>
          </w:p>
        </w:tc>
        <w:tc>
          <w:tcPr>
            <w:tcW w:w="885" w:type="pct"/>
            <w:tcBorders>
              <w:right w:val="single" w:sz="10" w:space="0" w:color="000000"/>
            </w:tcBorders>
            <w:vAlign w:val="center"/>
          </w:tcPr>
          <w:p w14:paraId="41B774B4" w14:textId="77777777" w:rsidR="008531EC" w:rsidRDefault="003C53D9">
            <w:pPr>
              <w:snapToGrid w:val="0"/>
              <w:spacing w:line="240" w:lineRule="auto"/>
              <w:jc w:val="center"/>
              <w:rPr>
                <w:rFonts w:ascii="宋体" w:hAnsi="宋体" w:cs="宋体"/>
                <w:color w:val="000000"/>
                <w:spacing w:val="-3"/>
                <w:sz w:val="18"/>
                <w:szCs w:val="18"/>
              </w:rPr>
            </w:pPr>
            <w:r>
              <w:rPr>
                <w:rFonts w:ascii="宋体" w:hAnsi="宋体" w:cs="宋体"/>
                <w:color w:val="000000"/>
                <w:spacing w:val="-3"/>
                <w:sz w:val="18"/>
                <w:szCs w:val="18"/>
              </w:rPr>
              <w:t>6</w:t>
            </w:r>
            <w:r>
              <w:rPr>
                <w:rFonts w:ascii="宋体" w:hAnsi="宋体" w:cs="宋体"/>
                <w:color w:val="000000"/>
                <w:spacing w:val="-2"/>
                <w:sz w:val="18"/>
                <w:szCs w:val="18"/>
              </w:rPr>
              <w:t>.</w:t>
            </w:r>
            <w:r>
              <w:rPr>
                <w:rFonts w:ascii="宋体" w:hAnsi="宋体" w:cs="宋体" w:hint="eastAsia"/>
                <w:color w:val="000000"/>
                <w:spacing w:val="-2"/>
                <w:sz w:val="18"/>
                <w:szCs w:val="18"/>
              </w:rPr>
              <w:t>5</w:t>
            </w:r>
          </w:p>
        </w:tc>
      </w:tr>
      <w:tr w:rsidR="008531EC" w14:paraId="77AE5D22" w14:textId="77777777">
        <w:trPr>
          <w:trHeight w:val="20"/>
        </w:trPr>
        <w:tc>
          <w:tcPr>
            <w:tcW w:w="306" w:type="pct"/>
            <w:tcBorders>
              <w:left w:val="single" w:sz="10" w:space="0" w:color="000000"/>
            </w:tcBorders>
            <w:vAlign w:val="center"/>
          </w:tcPr>
          <w:p w14:paraId="780EBE48" w14:textId="77777777" w:rsidR="008531EC" w:rsidRDefault="003C53D9">
            <w:pPr>
              <w:snapToGrid w:val="0"/>
              <w:spacing w:line="240" w:lineRule="auto"/>
              <w:jc w:val="center"/>
              <w:rPr>
                <w:rFonts w:ascii="宋体" w:hAnsi="宋体" w:cs="宋体"/>
                <w:sz w:val="18"/>
                <w:szCs w:val="18"/>
              </w:rPr>
            </w:pPr>
            <w:r>
              <w:rPr>
                <w:rFonts w:ascii="宋体" w:hAnsi="宋体" w:cs="宋体" w:hint="eastAsia"/>
                <w:sz w:val="18"/>
                <w:szCs w:val="18"/>
              </w:rPr>
              <w:t>4</w:t>
            </w:r>
          </w:p>
        </w:tc>
        <w:tc>
          <w:tcPr>
            <w:tcW w:w="1460" w:type="pct"/>
            <w:gridSpan w:val="2"/>
            <w:vAlign w:val="center"/>
          </w:tcPr>
          <w:p w14:paraId="68A6D647"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耐</w:t>
            </w:r>
            <w:r>
              <w:rPr>
                <w:rFonts w:ascii="宋体" w:hAnsi="宋体" w:cs="宋体"/>
                <w:spacing w:val="-2"/>
                <w:sz w:val="18"/>
                <w:szCs w:val="18"/>
              </w:rPr>
              <w:t>压试验</w:t>
            </w:r>
          </w:p>
        </w:tc>
        <w:tc>
          <w:tcPr>
            <w:tcW w:w="508" w:type="pct"/>
            <w:vAlign w:val="center"/>
          </w:tcPr>
          <w:p w14:paraId="63774106"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71067E36"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2124C133"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1A148471"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4"/>
                <w:sz w:val="18"/>
                <w:szCs w:val="18"/>
              </w:rPr>
              <w:t>5</w:t>
            </w:r>
            <w:r>
              <w:rPr>
                <w:rFonts w:ascii="宋体" w:hAnsi="宋体" w:cs="宋体"/>
                <w:color w:val="000000"/>
                <w:spacing w:val="2"/>
                <w:sz w:val="18"/>
                <w:szCs w:val="18"/>
              </w:rPr>
              <w:t>.4.1</w:t>
            </w:r>
          </w:p>
        </w:tc>
        <w:tc>
          <w:tcPr>
            <w:tcW w:w="885" w:type="pct"/>
            <w:tcBorders>
              <w:right w:val="single" w:sz="10" w:space="0" w:color="000000"/>
            </w:tcBorders>
            <w:vAlign w:val="center"/>
          </w:tcPr>
          <w:p w14:paraId="20299E65"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w:t>
            </w:r>
            <w:r>
              <w:rPr>
                <w:rFonts w:ascii="宋体" w:hAnsi="宋体" w:cs="宋体"/>
                <w:color w:val="000000"/>
                <w:spacing w:val="1"/>
                <w:sz w:val="18"/>
                <w:szCs w:val="18"/>
              </w:rPr>
              <w:t>.</w:t>
            </w:r>
            <w:r>
              <w:rPr>
                <w:rFonts w:ascii="宋体" w:hAnsi="宋体" w:cs="宋体" w:hint="eastAsia"/>
                <w:color w:val="000000"/>
                <w:spacing w:val="1"/>
                <w:sz w:val="18"/>
                <w:szCs w:val="18"/>
              </w:rPr>
              <w:t>6</w:t>
            </w:r>
          </w:p>
        </w:tc>
      </w:tr>
      <w:tr w:rsidR="008531EC" w14:paraId="73909DB9" w14:textId="77777777">
        <w:trPr>
          <w:trHeight w:val="20"/>
        </w:trPr>
        <w:tc>
          <w:tcPr>
            <w:tcW w:w="306" w:type="pct"/>
            <w:tcBorders>
              <w:left w:val="single" w:sz="10" w:space="0" w:color="000000"/>
            </w:tcBorders>
            <w:vAlign w:val="center"/>
          </w:tcPr>
          <w:p w14:paraId="7737D663" w14:textId="77777777" w:rsidR="008531EC" w:rsidRDefault="003C53D9">
            <w:pPr>
              <w:snapToGrid w:val="0"/>
              <w:spacing w:line="240" w:lineRule="auto"/>
              <w:jc w:val="center"/>
              <w:rPr>
                <w:rFonts w:ascii="宋体" w:hAnsi="宋体" w:cs="宋体"/>
                <w:sz w:val="18"/>
                <w:szCs w:val="18"/>
              </w:rPr>
            </w:pPr>
            <w:r>
              <w:rPr>
                <w:rFonts w:ascii="宋体" w:hAnsi="宋体" w:cs="宋体" w:hint="eastAsia"/>
                <w:sz w:val="18"/>
                <w:szCs w:val="18"/>
              </w:rPr>
              <w:t>5</w:t>
            </w:r>
          </w:p>
        </w:tc>
        <w:tc>
          <w:tcPr>
            <w:tcW w:w="1460" w:type="pct"/>
            <w:gridSpan w:val="2"/>
            <w:vAlign w:val="center"/>
          </w:tcPr>
          <w:p w14:paraId="342889AE"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密性试验</w:t>
            </w:r>
          </w:p>
        </w:tc>
        <w:tc>
          <w:tcPr>
            <w:tcW w:w="508" w:type="pct"/>
            <w:vAlign w:val="center"/>
          </w:tcPr>
          <w:p w14:paraId="1236997A"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53AA98D0"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52B545F1"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0F491B5A"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z w:val="18"/>
                <w:szCs w:val="18"/>
              </w:rPr>
              <w:t>5.4.2</w:t>
            </w:r>
          </w:p>
        </w:tc>
        <w:tc>
          <w:tcPr>
            <w:tcW w:w="885" w:type="pct"/>
            <w:tcBorders>
              <w:right w:val="single" w:sz="10" w:space="0" w:color="000000"/>
            </w:tcBorders>
            <w:vAlign w:val="center"/>
          </w:tcPr>
          <w:p w14:paraId="02AAF549"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6.</w:t>
            </w:r>
            <w:r>
              <w:rPr>
                <w:rFonts w:ascii="宋体" w:hAnsi="宋体" w:cs="宋体" w:hint="eastAsia"/>
                <w:color w:val="000000"/>
                <w:sz w:val="18"/>
                <w:szCs w:val="18"/>
              </w:rPr>
              <w:t>7</w:t>
            </w:r>
          </w:p>
        </w:tc>
      </w:tr>
      <w:tr w:rsidR="008531EC" w14:paraId="4392EDB2" w14:textId="77777777">
        <w:trPr>
          <w:trHeight w:val="20"/>
        </w:trPr>
        <w:tc>
          <w:tcPr>
            <w:tcW w:w="306" w:type="pct"/>
            <w:tcBorders>
              <w:left w:val="single" w:sz="10" w:space="0" w:color="000000"/>
            </w:tcBorders>
            <w:vAlign w:val="center"/>
          </w:tcPr>
          <w:p w14:paraId="0DFFC8DC" w14:textId="77777777" w:rsidR="008531EC" w:rsidRDefault="003C53D9">
            <w:pPr>
              <w:snapToGrid w:val="0"/>
              <w:spacing w:line="240" w:lineRule="auto"/>
              <w:jc w:val="center"/>
              <w:rPr>
                <w:rFonts w:ascii="宋体" w:hAnsi="宋体" w:cs="宋体"/>
                <w:sz w:val="18"/>
                <w:szCs w:val="18"/>
              </w:rPr>
            </w:pPr>
            <w:r>
              <w:rPr>
                <w:rFonts w:ascii="宋体" w:hAnsi="宋体" w:cs="宋体" w:hint="eastAsia"/>
                <w:sz w:val="18"/>
                <w:szCs w:val="18"/>
              </w:rPr>
              <w:t>6</w:t>
            </w:r>
          </w:p>
        </w:tc>
        <w:tc>
          <w:tcPr>
            <w:tcW w:w="1460" w:type="pct"/>
            <w:gridSpan w:val="2"/>
            <w:vAlign w:val="center"/>
          </w:tcPr>
          <w:p w14:paraId="28C953B3" w14:textId="77777777" w:rsidR="008531EC" w:rsidRDefault="003C53D9">
            <w:pPr>
              <w:snapToGrid w:val="0"/>
              <w:spacing w:line="240" w:lineRule="auto"/>
              <w:jc w:val="center"/>
              <w:rPr>
                <w:rFonts w:ascii="宋体" w:hAnsi="宋体" w:cs="宋体"/>
                <w:spacing w:val="-2"/>
                <w:sz w:val="18"/>
                <w:szCs w:val="18"/>
              </w:rPr>
            </w:pPr>
            <w:r>
              <w:rPr>
                <w:rFonts w:ascii="宋体" w:hAnsi="宋体" w:cs="宋体" w:hint="eastAsia"/>
                <w:spacing w:val="-2"/>
                <w:sz w:val="18"/>
                <w:szCs w:val="18"/>
              </w:rPr>
              <w:t>可伸缩装置试验</w:t>
            </w:r>
          </w:p>
        </w:tc>
        <w:tc>
          <w:tcPr>
            <w:tcW w:w="508" w:type="pct"/>
            <w:vAlign w:val="center"/>
          </w:tcPr>
          <w:p w14:paraId="4E9CC135"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6EACFD85" w14:textId="77777777" w:rsidR="008531EC" w:rsidRDefault="008531EC">
            <w:pPr>
              <w:snapToGrid w:val="0"/>
              <w:spacing w:line="240" w:lineRule="auto"/>
              <w:jc w:val="center"/>
              <w:rPr>
                <w:rFonts w:ascii="宋体" w:hAnsi="宋体" w:cs="宋体"/>
                <w:sz w:val="18"/>
                <w:szCs w:val="18"/>
              </w:rPr>
            </w:pPr>
          </w:p>
        </w:tc>
        <w:tc>
          <w:tcPr>
            <w:tcW w:w="578" w:type="pct"/>
            <w:tcBorders>
              <w:left w:val="single" w:sz="4" w:space="0" w:color="auto"/>
            </w:tcBorders>
            <w:vAlign w:val="center"/>
          </w:tcPr>
          <w:p w14:paraId="7D86CD66"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773" w:type="pct"/>
            <w:vAlign w:val="center"/>
          </w:tcPr>
          <w:p w14:paraId="3782CC73" w14:textId="77777777" w:rsidR="008531EC" w:rsidRDefault="003C53D9">
            <w:pPr>
              <w:snapToGrid w:val="0"/>
              <w:spacing w:line="240" w:lineRule="auto"/>
              <w:jc w:val="center"/>
              <w:rPr>
                <w:rFonts w:ascii="宋体" w:hAnsi="宋体" w:cs="宋体"/>
                <w:color w:val="0000FF"/>
                <w:sz w:val="18"/>
                <w:szCs w:val="18"/>
              </w:rPr>
            </w:pPr>
            <w:r>
              <w:rPr>
                <w:rFonts w:ascii="宋体" w:hAnsi="宋体" w:cs="宋体" w:hint="eastAsia"/>
                <w:sz w:val="18"/>
                <w:szCs w:val="18"/>
              </w:rPr>
              <w:t>5.4.3</w:t>
            </w:r>
          </w:p>
        </w:tc>
        <w:tc>
          <w:tcPr>
            <w:tcW w:w="885" w:type="pct"/>
            <w:tcBorders>
              <w:right w:val="single" w:sz="10" w:space="0" w:color="000000"/>
            </w:tcBorders>
            <w:vAlign w:val="center"/>
          </w:tcPr>
          <w:p w14:paraId="2FEA1E23" w14:textId="77777777" w:rsidR="008531EC" w:rsidRDefault="003C53D9">
            <w:pPr>
              <w:snapToGrid w:val="0"/>
              <w:spacing w:line="240" w:lineRule="auto"/>
              <w:jc w:val="center"/>
              <w:rPr>
                <w:rFonts w:ascii="宋体" w:hAnsi="宋体" w:cs="宋体"/>
                <w:color w:val="0000FF"/>
                <w:spacing w:val="1"/>
                <w:sz w:val="18"/>
                <w:szCs w:val="18"/>
              </w:rPr>
            </w:pPr>
            <w:r>
              <w:rPr>
                <w:rFonts w:ascii="宋体" w:hAnsi="宋体" w:cs="宋体" w:hint="eastAsia"/>
                <w:spacing w:val="1"/>
                <w:sz w:val="18"/>
                <w:szCs w:val="18"/>
              </w:rPr>
              <w:t>6.8</w:t>
            </w:r>
          </w:p>
        </w:tc>
      </w:tr>
      <w:tr w:rsidR="008531EC" w14:paraId="3BFCB34B" w14:textId="77777777">
        <w:trPr>
          <w:trHeight w:val="20"/>
        </w:trPr>
        <w:tc>
          <w:tcPr>
            <w:tcW w:w="306" w:type="pct"/>
            <w:tcBorders>
              <w:left w:val="single" w:sz="10" w:space="0" w:color="000000"/>
            </w:tcBorders>
            <w:vAlign w:val="center"/>
          </w:tcPr>
          <w:p w14:paraId="76B59C5A"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7</w:t>
            </w:r>
          </w:p>
        </w:tc>
        <w:tc>
          <w:tcPr>
            <w:tcW w:w="1460" w:type="pct"/>
            <w:gridSpan w:val="2"/>
            <w:vAlign w:val="center"/>
          </w:tcPr>
          <w:p w14:paraId="303C2EF8"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接</w:t>
            </w:r>
            <w:r>
              <w:rPr>
                <w:rFonts w:ascii="宋体" w:hAnsi="宋体" w:cs="宋体"/>
                <w:spacing w:val="-1"/>
                <w:sz w:val="18"/>
                <w:szCs w:val="18"/>
              </w:rPr>
              <w:t>触面积检查</w:t>
            </w:r>
          </w:p>
        </w:tc>
        <w:tc>
          <w:tcPr>
            <w:tcW w:w="508" w:type="pct"/>
            <w:vAlign w:val="center"/>
          </w:tcPr>
          <w:p w14:paraId="0FE2A6C1"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0523F89B"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50051884"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6E8A615B"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5.</w:t>
            </w:r>
            <w:r>
              <w:rPr>
                <w:rFonts w:ascii="宋体" w:hAnsi="宋体" w:cs="宋体"/>
                <w:color w:val="000000"/>
                <w:sz w:val="18"/>
                <w:szCs w:val="18"/>
              </w:rPr>
              <w:t>4.</w:t>
            </w:r>
            <w:r>
              <w:rPr>
                <w:rFonts w:ascii="宋体" w:hAnsi="宋体" w:cs="宋体" w:hint="eastAsia"/>
                <w:color w:val="000000"/>
                <w:sz w:val="18"/>
                <w:szCs w:val="18"/>
              </w:rPr>
              <w:t>4</w:t>
            </w:r>
          </w:p>
        </w:tc>
        <w:tc>
          <w:tcPr>
            <w:tcW w:w="885" w:type="pct"/>
            <w:tcBorders>
              <w:right w:val="single" w:sz="10" w:space="0" w:color="000000"/>
            </w:tcBorders>
            <w:vAlign w:val="center"/>
          </w:tcPr>
          <w:p w14:paraId="4DC5E55B"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3"/>
                <w:sz w:val="18"/>
                <w:szCs w:val="18"/>
              </w:rPr>
              <w:t>6</w:t>
            </w:r>
            <w:r>
              <w:rPr>
                <w:rFonts w:ascii="宋体" w:hAnsi="宋体" w:cs="宋体"/>
                <w:color w:val="000000"/>
                <w:spacing w:val="-2"/>
                <w:sz w:val="18"/>
                <w:szCs w:val="18"/>
              </w:rPr>
              <w:t>.</w:t>
            </w:r>
            <w:r>
              <w:rPr>
                <w:rFonts w:ascii="宋体" w:hAnsi="宋体" w:cs="宋体" w:hint="eastAsia"/>
                <w:color w:val="000000"/>
                <w:spacing w:val="-2"/>
                <w:sz w:val="18"/>
                <w:szCs w:val="18"/>
              </w:rPr>
              <w:t>9</w:t>
            </w:r>
          </w:p>
        </w:tc>
      </w:tr>
      <w:tr w:rsidR="008531EC" w14:paraId="0716E377" w14:textId="77777777">
        <w:trPr>
          <w:trHeight w:val="20"/>
        </w:trPr>
        <w:tc>
          <w:tcPr>
            <w:tcW w:w="306" w:type="pct"/>
            <w:tcBorders>
              <w:left w:val="single" w:sz="10" w:space="0" w:color="000000"/>
            </w:tcBorders>
            <w:vAlign w:val="center"/>
          </w:tcPr>
          <w:p w14:paraId="687718EA"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8</w:t>
            </w:r>
          </w:p>
        </w:tc>
        <w:tc>
          <w:tcPr>
            <w:tcW w:w="1460" w:type="pct"/>
            <w:gridSpan w:val="2"/>
            <w:vAlign w:val="center"/>
          </w:tcPr>
          <w:p w14:paraId="3C03AC97" w14:textId="77777777" w:rsidR="008531EC" w:rsidRDefault="003C53D9">
            <w:pPr>
              <w:snapToGrid w:val="0"/>
              <w:spacing w:line="240" w:lineRule="auto"/>
              <w:jc w:val="center"/>
              <w:rPr>
                <w:rFonts w:ascii="宋体" w:hAnsi="宋体" w:cs="宋体"/>
                <w:sz w:val="18"/>
                <w:szCs w:val="18"/>
              </w:rPr>
            </w:pPr>
            <w:r>
              <w:rPr>
                <w:rFonts w:ascii="宋体" w:hAnsi="宋体" w:cs="宋体"/>
                <w:spacing w:val="-4"/>
                <w:sz w:val="18"/>
                <w:szCs w:val="18"/>
              </w:rPr>
              <w:t>间隙检查</w:t>
            </w:r>
          </w:p>
        </w:tc>
        <w:tc>
          <w:tcPr>
            <w:tcW w:w="508" w:type="pct"/>
            <w:vAlign w:val="center"/>
          </w:tcPr>
          <w:p w14:paraId="7400DFB0"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6092640A"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6B14AC45"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1321CEB3"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5.4.</w:t>
            </w:r>
            <w:r>
              <w:rPr>
                <w:rFonts w:ascii="宋体" w:hAnsi="宋体" w:cs="宋体" w:hint="eastAsia"/>
                <w:color w:val="000000"/>
                <w:spacing w:val="-2"/>
                <w:sz w:val="18"/>
                <w:szCs w:val="18"/>
              </w:rPr>
              <w:t>5</w:t>
            </w:r>
          </w:p>
        </w:tc>
        <w:tc>
          <w:tcPr>
            <w:tcW w:w="885" w:type="pct"/>
            <w:tcBorders>
              <w:right w:val="single" w:sz="10" w:space="0" w:color="000000"/>
            </w:tcBorders>
            <w:vAlign w:val="center"/>
          </w:tcPr>
          <w:p w14:paraId="130377C8"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3"/>
                <w:sz w:val="18"/>
                <w:szCs w:val="18"/>
              </w:rPr>
              <w:t>6</w:t>
            </w:r>
            <w:r>
              <w:rPr>
                <w:rFonts w:ascii="宋体" w:hAnsi="宋体" w:cs="宋体"/>
                <w:color w:val="000000"/>
                <w:spacing w:val="-2"/>
                <w:sz w:val="18"/>
                <w:szCs w:val="18"/>
              </w:rPr>
              <w:t>.</w:t>
            </w:r>
            <w:r>
              <w:rPr>
                <w:rFonts w:ascii="宋体" w:hAnsi="宋体" w:cs="宋体" w:hint="eastAsia"/>
                <w:color w:val="000000"/>
                <w:spacing w:val="-2"/>
                <w:sz w:val="18"/>
                <w:szCs w:val="18"/>
              </w:rPr>
              <w:t>10</w:t>
            </w:r>
          </w:p>
        </w:tc>
      </w:tr>
      <w:tr w:rsidR="008531EC" w14:paraId="073A10DE" w14:textId="77777777">
        <w:trPr>
          <w:trHeight w:val="20"/>
        </w:trPr>
        <w:tc>
          <w:tcPr>
            <w:tcW w:w="306" w:type="pct"/>
            <w:tcBorders>
              <w:left w:val="single" w:sz="10" w:space="0" w:color="000000"/>
            </w:tcBorders>
            <w:vAlign w:val="center"/>
          </w:tcPr>
          <w:p w14:paraId="1420FB5D"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9</w:t>
            </w:r>
          </w:p>
        </w:tc>
        <w:tc>
          <w:tcPr>
            <w:tcW w:w="1460" w:type="pct"/>
            <w:gridSpan w:val="2"/>
            <w:vAlign w:val="center"/>
          </w:tcPr>
          <w:p w14:paraId="5057DBED"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螺旋桨</w:t>
            </w:r>
            <w:r>
              <w:rPr>
                <w:rFonts w:ascii="宋体" w:hAnsi="宋体" w:cs="宋体"/>
                <w:spacing w:val="-1"/>
                <w:sz w:val="18"/>
                <w:szCs w:val="18"/>
              </w:rPr>
              <w:t>平衡试验</w:t>
            </w:r>
          </w:p>
        </w:tc>
        <w:tc>
          <w:tcPr>
            <w:tcW w:w="508" w:type="pct"/>
            <w:vAlign w:val="center"/>
          </w:tcPr>
          <w:p w14:paraId="559CF554"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017C7661"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578" w:type="pct"/>
            <w:tcBorders>
              <w:left w:val="single" w:sz="4" w:space="0" w:color="auto"/>
            </w:tcBorders>
            <w:vAlign w:val="center"/>
          </w:tcPr>
          <w:p w14:paraId="1ED61911"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168C7300"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5.</w:t>
            </w:r>
            <w:r>
              <w:rPr>
                <w:rFonts w:ascii="宋体" w:hAnsi="宋体" w:cs="宋体"/>
                <w:color w:val="000000"/>
                <w:sz w:val="18"/>
                <w:szCs w:val="18"/>
              </w:rPr>
              <w:t>4.</w:t>
            </w:r>
            <w:r>
              <w:rPr>
                <w:rFonts w:ascii="宋体" w:hAnsi="宋体" w:cs="宋体" w:hint="eastAsia"/>
                <w:color w:val="000000"/>
                <w:sz w:val="18"/>
                <w:szCs w:val="18"/>
              </w:rPr>
              <w:t>6</w:t>
            </w:r>
          </w:p>
        </w:tc>
        <w:tc>
          <w:tcPr>
            <w:tcW w:w="885" w:type="pct"/>
            <w:tcBorders>
              <w:right w:val="single" w:sz="10" w:space="0" w:color="000000"/>
            </w:tcBorders>
            <w:vAlign w:val="center"/>
          </w:tcPr>
          <w:p w14:paraId="25249377"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3"/>
                <w:sz w:val="18"/>
                <w:szCs w:val="18"/>
              </w:rPr>
              <w:t>6</w:t>
            </w:r>
            <w:r>
              <w:rPr>
                <w:rFonts w:ascii="宋体" w:hAnsi="宋体" w:cs="宋体"/>
                <w:color w:val="000000"/>
                <w:spacing w:val="-2"/>
                <w:sz w:val="18"/>
                <w:szCs w:val="18"/>
              </w:rPr>
              <w:t>.</w:t>
            </w:r>
            <w:r>
              <w:rPr>
                <w:rFonts w:ascii="宋体" w:hAnsi="宋体" w:cs="宋体" w:hint="eastAsia"/>
                <w:color w:val="000000"/>
                <w:spacing w:val="-2"/>
                <w:sz w:val="18"/>
                <w:szCs w:val="18"/>
              </w:rPr>
              <w:t>11</w:t>
            </w:r>
          </w:p>
        </w:tc>
      </w:tr>
      <w:tr w:rsidR="008531EC" w14:paraId="15085158" w14:textId="77777777">
        <w:trPr>
          <w:trHeight w:val="20"/>
        </w:trPr>
        <w:tc>
          <w:tcPr>
            <w:tcW w:w="306" w:type="pct"/>
            <w:tcBorders>
              <w:left w:val="single" w:sz="10" w:space="0" w:color="000000"/>
            </w:tcBorders>
            <w:vAlign w:val="center"/>
          </w:tcPr>
          <w:p w14:paraId="59A5BB33"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1</w:t>
            </w:r>
            <w:r>
              <w:rPr>
                <w:rFonts w:ascii="宋体" w:hAnsi="宋体" w:cs="宋体"/>
                <w:spacing w:val="-4"/>
                <w:sz w:val="18"/>
                <w:szCs w:val="18"/>
              </w:rPr>
              <w:t>0</w:t>
            </w:r>
          </w:p>
        </w:tc>
        <w:tc>
          <w:tcPr>
            <w:tcW w:w="1460" w:type="pct"/>
            <w:gridSpan w:val="2"/>
            <w:vAlign w:val="center"/>
          </w:tcPr>
          <w:p w14:paraId="460B6B9B" w14:textId="77777777" w:rsidR="008531EC" w:rsidRDefault="003C53D9">
            <w:pPr>
              <w:snapToGrid w:val="0"/>
              <w:spacing w:line="240" w:lineRule="auto"/>
              <w:jc w:val="center"/>
              <w:rPr>
                <w:rFonts w:ascii="宋体" w:hAnsi="宋体" w:cs="宋体"/>
                <w:sz w:val="18"/>
                <w:szCs w:val="18"/>
              </w:rPr>
            </w:pPr>
            <w:r>
              <w:rPr>
                <w:rFonts w:ascii="宋体" w:hAnsi="宋体" w:cs="宋体"/>
                <w:spacing w:val="-3"/>
                <w:sz w:val="18"/>
                <w:szCs w:val="18"/>
              </w:rPr>
              <w:t>调</w:t>
            </w:r>
            <w:r>
              <w:rPr>
                <w:rFonts w:ascii="宋体" w:hAnsi="宋体" w:cs="宋体"/>
                <w:spacing w:val="-2"/>
                <w:sz w:val="18"/>
                <w:szCs w:val="18"/>
              </w:rPr>
              <w:t>距试验</w:t>
            </w:r>
          </w:p>
        </w:tc>
        <w:tc>
          <w:tcPr>
            <w:tcW w:w="508" w:type="pct"/>
            <w:vAlign w:val="center"/>
          </w:tcPr>
          <w:p w14:paraId="3F2BF3D3"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1435A951"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578" w:type="pct"/>
            <w:tcBorders>
              <w:left w:val="single" w:sz="4" w:space="0" w:color="auto"/>
            </w:tcBorders>
            <w:vAlign w:val="center"/>
          </w:tcPr>
          <w:p w14:paraId="69AD3CB9"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773" w:type="pct"/>
            <w:vAlign w:val="center"/>
          </w:tcPr>
          <w:p w14:paraId="35FF7D2B"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5.4.</w:t>
            </w:r>
            <w:r>
              <w:rPr>
                <w:rFonts w:ascii="宋体" w:hAnsi="宋体" w:cs="宋体" w:hint="eastAsia"/>
                <w:color w:val="000000"/>
                <w:spacing w:val="-1"/>
                <w:sz w:val="18"/>
                <w:szCs w:val="18"/>
              </w:rPr>
              <w:t>7</w:t>
            </w:r>
          </w:p>
        </w:tc>
        <w:tc>
          <w:tcPr>
            <w:tcW w:w="885" w:type="pct"/>
            <w:tcBorders>
              <w:right w:val="single" w:sz="10" w:space="0" w:color="000000"/>
            </w:tcBorders>
            <w:vAlign w:val="center"/>
          </w:tcPr>
          <w:p w14:paraId="2571AD0B"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w:t>
            </w:r>
            <w:r>
              <w:rPr>
                <w:rFonts w:ascii="宋体" w:hAnsi="宋体" w:cs="宋体" w:hint="eastAsia"/>
                <w:color w:val="000000"/>
                <w:spacing w:val="-2"/>
                <w:sz w:val="18"/>
                <w:szCs w:val="18"/>
              </w:rPr>
              <w:t>12</w:t>
            </w:r>
          </w:p>
        </w:tc>
      </w:tr>
      <w:tr w:rsidR="008531EC" w14:paraId="43C1B222" w14:textId="77777777">
        <w:trPr>
          <w:trHeight w:val="20"/>
        </w:trPr>
        <w:tc>
          <w:tcPr>
            <w:tcW w:w="306" w:type="pct"/>
            <w:tcBorders>
              <w:left w:val="single" w:sz="10" w:space="0" w:color="000000"/>
            </w:tcBorders>
            <w:vAlign w:val="center"/>
          </w:tcPr>
          <w:p w14:paraId="7B256858"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1</w:t>
            </w:r>
            <w:r>
              <w:rPr>
                <w:rFonts w:ascii="宋体" w:hAnsi="宋体" w:cs="宋体"/>
                <w:spacing w:val="-4"/>
                <w:sz w:val="18"/>
                <w:szCs w:val="18"/>
              </w:rPr>
              <w:t>1</w:t>
            </w:r>
          </w:p>
        </w:tc>
        <w:tc>
          <w:tcPr>
            <w:tcW w:w="1460" w:type="pct"/>
            <w:gridSpan w:val="2"/>
            <w:vAlign w:val="center"/>
          </w:tcPr>
          <w:p w14:paraId="6520EDD4"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转舵试验</w:t>
            </w:r>
          </w:p>
        </w:tc>
        <w:tc>
          <w:tcPr>
            <w:tcW w:w="508" w:type="pct"/>
            <w:vAlign w:val="center"/>
          </w:tcPr>
          <w:p w14:paraId="3B50D394"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26D1AE62"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578" w:type="pct"/>
            <w:tcBorders>
              <w:left w:val="single" w:sz="4" w:space="0" w:color="auto"/>
            </w:tcBorders>
            <w:vAlign w:val="center"/>
          </w:tcPr>
          <w:p w14:paraId="551BA25E"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773" w:type="pct"/>
            <w:vAlign w:val="center"/>
          </w:tcPr>
          <w:p w14:paraId="2030D5E7"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5.4</w:t>
            </w:r>
            <w:r>
              <w:rPr>
                <w:rFonts w:ascii="宋体" w:hAnsi="宋体" w:cs="宋体"/>
                <w:color w:val="000000"/>
                <w:sz w:val="18"/>
                <w:szCs w:val="18"/>
              </w:rPr>
              <w:t>.</w:t>
            </w:r>
            <w:r>
              <w:rPr>
                <w:rFonts w:ascii="宋体" w:hAnsi="宋体" w:cs="宋体" w:hint="eastAsia"/>
                <w:color w:val="000000"/>
                <w:sz w:val="18"/>
                <w:szCs w:val="18"/>
              </w:rPr>
              <w:t>8</w:t>
            </w:r>
          </w:p>
        </w:tc>
        <w:tc>
          <w:tcPr>
            <w:tcW w:w="885" w:type="pct"/>
            <w:tcBorders>
              <w:right w:val="single" w:sz="10" w:space="0" w:color="000000"/>
            </w:tcBorders>
            <w:vAlign w:val="center"/>
          </w:tcPr>
          <w:p w14:paraId="0C8ACC06"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6.1</w:t>
            </w:r>
            <w:r>
              <w:rPr>
                <w:rFonts w:ascii="宋体" w:hAnsi="宋体" w:cs="宋体" w:hint="eastAsia"/>
                <w:color w:val="000000"/>
                <w:spacing w:val="-1"/>
                <w:sz w:val="18"/>
                <w:szCs w:val="18"/>
              </w:rPr>
              <w:t>3</w:t>
            </w:r>
          </w:p>
        </w:tc>
      </w:tr>
      <w:tr w:rsidR="008531EC" w14:paraId="082922B2" w14:textId="77777777">
        <w:trPr>
          <w:trHeight w:val="20"/>
        </w:trPr>
        <w:tc>
          <w:tcPr>
            <w:tcW w:w="306" w:type="pct"/>
            <w:tcBorders>
              <w:left w:val="single" w:sz="10" w:space="0" w:color="000000"/>
            </w:tcBorders>
            <w:vAlign w:val="center"/>
          </w:tcPr>
          <w:p w14:paraId="78DBA5C7"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1</w:t>
            </w:r>
            <w:r>
              <w:rPr>
                <w:rFonts w:ascii="宋体" w:hAnsi="宋体" w:cs="宋体"/>
                <w:spacing w:val="-4"/>
                <w:sz w:val="18"/>
                <w:szCs w:val="18"/>
              </w:rPr>
              <w:t>2</w:t>
            </w:r>
          </w:p>
        </w:tc>
        <w:tc>
          <w:tcPr>
            <w:tcW w:w="1460" w:type="pct"/>
            <w:gridSpan w:val="2"/>
            <w:vAlign w:val="center"/>
          </w:tcPr>
          <w:p w14:paraId="1D73C4EC"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报警</w:t>
            </w:r>
            <w:r>
              <w:rPr>
                <w:rFonts w:ascii="宋体" w:hAnsi="宋体" w:cs="宋体"/>
                <w:spacing w:val="-1"/>
                <w:sz w:val="18"/>
                <w:szCs w:val="18"/>
              </w:rPr>
              <w:t>试验</w:t>
            </w:r>
          </w:p>
        </w:tc>
        <w:tc>
          <w:tcPr>
            <w:tcW w:w="508" w:type="pct"/>
            <w:vAlign w:val="center"/>
          </w:tcPr>
          <w:p w14:paraId="7D564E7F"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730E6A40"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578" w:type="pct"/>
            <w:tcBorders>
              <w:left w:val="single" w:sz="4" w:space="0" w:color="auto"/>
            </w:tcBorders>
            <w:vAlign w:val="center"/>
          </w:tcPr>
          <w:p w14:paraId="0B0F0CDE"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773" w:type="pct"/>
            <w:vAlign w:val="center"/>
          </w:tcPr>
          <w:p w14:paraId="5B6D5E9D"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5.4.</w:t>
            </w:r>
            <w:r>
              <w:rPr>
                <w:rFonts w:ascii="宋体" w:hAnsi="宋体" w:cs="宋体" w:hint="eastAsia"/>
                <w:color w:val="000000"/>
                <w:spacing w:val="-2"/>
                <w:sz w:val="18"/>
                <w:szCs w:val="18"/>
              </w:rPr>
              <w:t>9</w:t>
            </w:r>
          </w:p>
        </w:tc>
        <w:tc>
          <w:tcPr>
            <w:tcW w:w="885" w:type="pct"/>
            <w:tcBorders>
              <w:right w:val="single" w:sz="10" w:space="0" w:color="000000"/>
            </w:tcBorders>
            <w:vAlign w:val="center"/>
          </w:tcPr>
          <w:p w14:paraId="0DD38F32"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6.1</w:t>
            </w:r>
            <w:r>
              <w:rPr>
                <w:rFonts w:ascii="宋体" w:hAnsi="宋体" w:cs="宋体" w:hint="eastAsia"/>
                <w:color w:val="000000"/>
                <w:spacing w:val="-1"/>
                <w:sz w:val="18"/>
                <w:szCs w:val="18"/>
              </w:rPr>
              <w:t>4</w:t>
            </w:r>
          </w:p>
        </w:tc>
      </w:tr>
      <w:tr w:rsidR="008531EC" w14:paraId="50385B7D" w14:textId="77777777">
        <w:trPr>
          <w:trHeight w:val="20"/>
        </w:trPr>
        <w:tc>
          <w:tcPr>
            <w:tcW w:w="306" w:type="pct"/>
            <w:tcBorders>
              <w:left w:val="single" w:sz="10" w:space="0" w:color="000000"/>
            </w:tcBorders>
            <w:vAlign w:val="center"/>
          </w:tcPr>
          <w:p w14:paraId="2D24BC9D"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1</w:t>
            </w:r>
            <w:r>
              <w:rPr>
                <w:rFonts w:ascii="宋体" w:hAnsi="宋体" w:cs="宋体"/>
                <w:spacing w:val="-4"/>
                <w:sz w:val="18"/>
                <w:szCs w:val="18"/>
              </w:rPr>
              <w:t>3</w:t>
            </w:r>
          </w:p>
        </w:tc>
        <w:tc>
          <w:tcPr>
            <w:tcW w:w="1460" w:type="pct"/>
            <w:gridSpan w:val="2"/>
            <w:vAlign w:val="center"/>
          </w:tcPr>
          <w:p w14:paraId="7564A47B" w14:textId="77777777" w:rsidR="008531EC" w:rsidRDefault="003C53D9">
            <w:pPr>
              <w:snapToGrid w:val="0"/>
              <w:spacing w:line="240" w:lineRule="auto"/>
              <w:jc w:val="center"/>
              <w:rPr>
                <w:rFonts w:ascii="宋体" w:hAnsi="宋体" w:cs="宋体"/>
                <w:sz w:val="18"/>
                <w:szCs w:val="18"/>
              </w:rPr>
            </w:pPr>
            <w:r>
              <w:rPr>
                <w:rFonts w:ascii="宋体" w:hAnsi="宋体" w:cs="宋体"/>
                <w:spacing w:val="-3"/>
                <w:sz w:val="18"/>
                <w:szCs w:val="18"/>
              </w:rPr>
              <w:t>空</w:t>
            </w:r>
            <w:r>
              <w:rPr>
                <w:rFonts w:ascii="宋体" w:hAnsi="宋体" w:cs="宋体"/>
                <w:spacing w:val="-2"/>
                <w:sz w:val="18"/>
                <w:szCs w:val="18"/>
              </w:rPr>
              <w:t>载运转试验</w:t>
            </w:r>
          </w:p>
        </w:tc>
        <w:tc>
          <w:tcPr>
            <w:tcW w:w="508" w:type="pct"/>
            <w:vAlign w:val="center"/>
          </w:tcPr>
          <w:p w14:paraId="3106ED88"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71D35524"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578" w:type="pct"/>
            <w:tcBorders>
              <w:left w:val="single" w:sz="4" w:space="0" w:color="auto"/>
            </w:tcBorders>
            <w:vAlign w:val="center"/>
          </w:tcPr>
          <w:p w14:paraId="53764501"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773" w:type="pct"/>
            <w:vAlign w:val="center"/>
          </w:tcPr>
          <w:p w14:paraId="7B422C2C"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5.4.</w:t>
            </w:r>
            <w:r>
              <w:rPr>
                <w:rFonts w:ascii="宋体" w:hAnsi="宋体" w:cs="宋体" w:hint="eastAsia"/>
                <w:color w:val="000000"/>
                <w:spacing w:val="-1"/>
                <w:sz w:val="18"/>
                <w:szCs w:val="18"/>
              </w:rPr>
              <w:t>10</w:t>
            </w:r>
          </w:p>
        </w:tc>
        <w:tc>
          <w:tcPr>
            <w:tcW w:w="885" w:type="pct"/>
            <w:tcBorders>
              <w:right w:val="single" w:sz="10" w:space="0" w:color="000000"/>
            </w:tcBorders>
            <w:vAlign w:val="center"/>
          </w:tcPr>
          <w:p w14:paraId="34A59B02"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6.1</w:t>
            </w:r>
            <w:r>
              <w:rPr>
                <w:rFonts w:ascii="宋体" w:hAnsi="宋体" w:cs="宋体" w:hint="eastAsia"/>
                <w:color w:val="000000"/>
                <w:spacing w:val="-1"/>
                <w:sz w:val="18"/>
                <w:szCs w:val="18"/>
              </w:rPr>
              <w:t>5</w:t>
            </w:r>
          </w:p>
        </w:tc>
      </w:tr>
      <w:tr w:rsidR="008531EC" w14:paraId="54DFAAF8" w14:textId="77777777">
        <w:trPr>
          <w:trHeight w:val="20"/>
        </w:trPr>
        <w:tc>
          <w:tcPr>
            <w:tcW w:w="306" w:type="pct"/>
            <w:tcBorders>
              <w:left w:val="single" w:sz="10" w:space="0" w:color="000000"/>
            </w:tcBorders>
            <w:vAlign w:val="center"/>
          </w:tcPr>
          <w:p w14:paraId="1D1ABA5B" w14:textId="77777777" w:rsidR="008531EC" w:rsidRDefault="003C53D9">
            <w:pPr>
              <w:snapToGrid w:val="0"/>
              <w:spacing w:line="240" w:lineRule="auto"/>
              <w:jc w:val="center"/>
              <w:rPr>
                <w:rFonts w:ascii="宋体" w:hAnsi="宋体" w:cs="宋体"/>
                <w:sz w:val="18"/>
                <w:szCs w:val="18"/>
              </w:rPr>
            </w:pPr>
            <w:r>
              <w:rPr>
                <w:rFonts w:ascii="宋体" w:hAnsi="宋体" w:cs="宋体"/>
                <w:spacing w:val="-6"/>
                <w:sz w:val="18"/>
                <w:szCs w:val="18"/>
              </w:rPr>
              <w:t>1</w:t>
            </w:r>
            <w:r>
              <w:rPr>
                <w:rFonts w:ascii="宋体" w:hAnsi="宋体" w:cs="宋体"/>
                <w:spacing w:val="-4"/>
                <w:sz w:val="18"/>
                <w:szCs w:val="18"/>
              </w:rPr>
              <w:t>4</w:t>
            </w:r>
          </w:p>
        </w:tc>
        <w:tc>
          <w:tcPr>
            <w:tcW w:w="1460" w:type="pct"/>
            <w:gridSpan w:val="2"/>
            <w:vAlign w:val="center"/>
          </w:tcPr>
          <w:p w14:paraId="256BF6C6" w14:textId="77777777" w:rsidR="008531EC" w:rsidRDefault="003C53D9">
            <w:pPr>
              <w:snapToGrid w:val="0"/>
              <w:spacing w:line="240" w:lineRule="auto"/>
              <w:jc w:val="center"/>
              <w:rPr>
                <w:rFonts w:ascii="宋体" w:hAnsi="宋体" w:cs="宋体"/>
                <w:sz w:val="18"/>
                <w:szCs w:val="18"/>
              </w:rPr>
            </w:pPr>
            <w:r>
              <w:rPr>
                <w:rFonts w:ascii="宋体" w:hAnsi="宋体" w:cs="宋体"/>
                <w:spacing w:val="-2"/>
                <w:sz w:val="18"/>
                <w:szCs w:val="18"/>
              </w:rPr>
              <w:t>100%</w:t>
            </w:r>
            <w:r>
              <w:rPr>
                <w:rFonts w:ascii="宋体" w:hAnsi="宋体" w:cs="宋体"/>
                <w:spacing w:val="-2"/>
                <w:sz w:val="18"/>
                <w:szCs w:val="18"/>
              </w:rPr>
              <w:t>静态扭矩</w:t>
            </w:r>
            <w:r>
              <w:rPr>
                <w:rFonts w:ascii="宋体" w:hAnsi="宋体" w:cs="宋体"/>
                <w:spacing w:val="-1"/>
                <w:sz w:val="18"/>
                <w:szCs w:val="18"/>
              </w:rPr>
              <w:t>试验</w:t>
            </w:r>
          </w:p>
        </w:tc>
        <w:tc>
          <w:tcPr>
            <w:tcW w:w="508" w:type="pct"/>
            <w:vAlign w:val="center"/>
          </w:tcPr>
          <w:p w14:paraId="39E6C8DF" w14:textId="77777777" w:rsidR="008531EC" w:rsidRDefault="003C53D9">
            <w:pPr>
              <w:snapToGrid w:val="0"/>
              <w:spacing w:line="240" w:lineRule="auto"/>
              <w:jc w:val="center"/>
              <w:rPr>
                <w:rFonts w:ascii="宋体" w:hAnsi="宋体" w:cs="宋体"/>
                <w:sz w:val="18"/>
                <w:szCs w:val="18"/>
              </w:rPr>
            </w:pPr>
            <w:r>
              <w:rPr>
                <w:rFonts w:ascii="宋体" w:hAnsi="宋体" w:cs="宋体"/>
                <w:sz w:val="18"/>
                <w:szCs w:val="18"/>
              </w:rPr>
              <w:t>●</w:t>
            </w:r>
          </w:p>
        </w:tc>
        <w:tc>
          <w:tcPr>
            <w:tcW w:w="486" w:type="pct"/>
            <w:tcBorders>
              <w:right w:val="single" w:sz="4" w:space="0" w:color="auto"/>
            </w:tcBorders>
            <w:vAlign w:val="center"/>
          </w:tcPr>
          <w:p w14:paraId="65B4DCAA"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578" w:type="pct"/>
            <w:tcBorders>
              <w:left w:val="single" w:sz="4" w:space="0" w:color="auto"/>
            </w:tcBorders>
            <w:vAlign w:val="center"/>
          </w:tcPr>
          <w:p w14:paraId="668254CD" w14:textId="77777777" w:rsidR="008531EC" w:rsidRDefault="003C53D9">
            <w:pPr>
              <w:snapToGrid w:val="0"/>
              <w:spacing w:line="240" w:lineRule="auto"/>
              <w:jc w:val="center"/>
              <w:rPr>
                <w:rFonts w:ascii="宋体" w:hAnsi="宋体" w:cs="宋体"/>
                <w:sz w:val="18"/>
                <w:szCs w:val="18"/>
              </w:rPr>
            </w:pPr>
            <w:r>
              <w:rPr>
                <w:rFonts w:ascii="宋体" w:hAnsi="宋体" w:cs="宋体"/>
                <w:position w:val="1"/>
                <w:sz w:val="18"/>
                <w:szCs w:val="18"/>
              </w:rPr>
              <w:t>－</w:t>
            </w:r>
          </w:p>
        </w:tc>
        <w:tc>
          <w:tcPr>
            <w:tcW w:w="773" w:type="pct"/>
            <w:vAlign w:val="center"/>
          </w:tcPr>
          <w:p w14:paraId="30FC1DA8"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1"/>
                <w:sz w:val="18"/>
                <w:szCs w:val="18"/>
              </w:rPr>
              <w:t>5</w:t>
            </w:r>
            <w:r>
              <w:rPr>
                <w:rFonts w:ascii="宋体" w:hAnsi="宋体" w:cs="宋体"/>
                <w:color w:val="000000"/>
                <w:sz w:val="18"/>
                <w:szCs w:val="18"/>
              </w:rPr>
              <w:t>.4.1</w:t>
            </w:r>
            <w:r>
              <w:rPr>
                <w:rFonts w:ascii="宋体" w:hAnsi="宋体" w:cs="宋体" w:hint="eastAsia"/>
                <w:color w:val="000000"/>
                <w:sz w:val="18"/>
                <w:szCs w:val="18"/>
              </w:rPr>
              <w:t>1</w:t>
            </w:r>
          </w:p>
        </w:tc>
        <w:tc>
          <w:tcPr>
            <w:tcW w:w="885" w:type="pct"/>
            <w:tcBorders>
              <w:right w:val="single" w:sz="10" w:space="0" w:color="000000"/>
            </w:tcBorders>
            <w:vAlign w:val="center"/>
          </w:tcPr>
          <w:p w14:paraId="530A800F" w14:textId="77777777" w:rsidR="008531EC" w:rsidRDefault="003C53D9">
            <w:pPr>
              <w:snapToGrid w:val="0"/>
              <w:spacing w:line="240" w:lineRule="auto"/>
              <w:jc w:val="center"/>
              <w:rPr>
                <w:rFonts w:ascii="宋体" w:hAnsi="宋体" w:cs="宋体"/>
                <w:color w:val="000000"/>
                <w:sz w:val="18"/>
                <w:szCs w:val="18"/>
              </w:rPr>
            </w:pPr>
            <w:r>
              <w:rPr>
                <w:rFonts w:ascii="宋体" w:hAnsi="宋体" w:cs="宋体"/>
                <w:color w:val="000000"/>
                <w:spacing w:val="-2"/>
                <w:sz w:val="18"/>
                <w:szCs w:val="18"/>
              </w:rPr>
              <w:t>6.1</w:t>
            </w:r>
            <w:r>
              <w:rPr>
                <w:rFonts w:ascii="宋体" w:hAnsi="宋体" w:cs="宋体" w:hint="eastAsia"/>
                <w:color w:val="000000"/>
                <w:spacing w:val="-1"/>
                <w:sz w:val="18"/>
                <w:szCs w:val="18"/>
              </w:rPr>
              <w:t>6</w:t>
            </w:r>
          </w:p>
        </w:tc>
      </w:tr>
      <w:tr w:rsidR="008531EC" w14:paraId="06AF282D" w14:textId="77777777">
        <w:trPr>
          <w:trHeight w:val="20"/>
        </w:trPr>
        <w:tc>
          <w:tcPr>
            <w:tcW w:w="5000" w:type="pct"/>
            <w:gridSpan w:val="8"/>
            <w:tcBorders>
              <w:left w:val="single" w:sz="10" w:space="0" w:color="000000"/>
              <w:right w:val="single" w:sz="10" w:space="0" w:color="000000"/>
            </w:tcBorders>
            <w:vAlign w:val="center"/>
          </w:tcPr>
          <w:p w14:paraId="23AEDF09" w14:textId="77777777" w:rsidR="008531EC" w:rsidRDefault="003C53D9">
            <w:pPr>
              <w:pStyle w:val="affff3"/>
            </w:pPr>
            <w:r>
              <w:rPr>
                <w:rFonts w:hAnsi="宋体" w:cs="宋体"/>
              </w:rPr>
              <w:t>●</w:t>
            </w:r>
            <w:r>
              <w:t>必检项目；－不检项目。</w:t>
            </w:r>
          </w:p>
        </w:tc>
      </w:tr>
    </w:tbl>
    <w:p w14:paraId="08A4F9E7" w14:textId="77777777" w:rsidR="008531EC" w:rsidRDefault="003C53D9">
      <w:pPr>
        <w:pStyle w:val="affff"/>
        <w:spacing w:before="120" w:after="120"/>
      </w:pPr>
      <w:r>
        <w:t>检验数量</w:t>
      </w:r>
    </w:p>
    <w:p w14:paraId="3C13C532" w14:textId="77777777" w:rsidR="008531EC" w:rsidRDefault="003C53D9">
      <w:pPr>
        <w:pStyle w:val="affffff8"/>
        <w:ind w:firstLine="412"/>
      </w:pPr>
      <w:r>
        <w:rPr>
          <w:spacing w:val="-2"/>
        </w:rPr>
        <w:t>每</w:t>
      </w:r>
      <w:r>
        <w:t>台舵桨装置都应进行</w:t>
      </w:r>
      <w:r>
        <w:rPr>
          <w:rFonts w:hint="eastAsia"/>
        </w:rPr>
        <w:t>装配过程检验和</w:t>
      </w:r>
      <w:r>
        <w:t>出厂检验。</w:t>
      </w:r>
    </w:p>
    <w:p w14:paraId="5D80E46E" w14:textId="77777777" w:rsidR="008531EC" w:rsidRDefault="003C53D9">
      <w:pPr>
        <w:pStyle w:val="affff"/>
        <w:spacing w:before="120" w:after="120"/>
      </w:pPr>
      <w:r>
        <w:t>合格判据</w:t>
      </w:r>
    </w:p>
    <w:p w14:paraId="34C844ED" w14:textId="77777777" w:rsidR="008531EC" w:rsidRDefault="003C53D9">
      <w:pPr>
        <w:pStyle w:val="affffff8"/>
        <w:ind w:firstLine="404"/>
      </w:pPr>
      <w:r>
        <w:rPr>
          <w:spacing w:val="-4"/>
        </w:rPr>
        <w:t>舵桨装</w:t>
      </w:r>
      <w:r>
        <w:rPr>
          <w:spacing w:val="-3"/>
        </w:rPr>
        <w:t>置</w:t>
      </w:r>
      <w:r>
        <w:t>所有检验项目均符合要求，则判定该舵桨装置出厂检验合格。若有任何一项</w:t>
      </w:r>
      <w:r>
        <w:rPr>
          <w:spacing w:val="-4"/>
        </w:rPr>
        <w:t>不符合要求，</w:t>
      </w:r>
      <w:r>
        <w:rPr>
          <w:spacing w:val="-3"/>
        </w:rPr>
        <w:t>允</w:t>
      </w:r>
      <w:r>
        <w:t>许采取纠正措施后再对该舵桨装置进行该项目的复验。若复验符合要求，则判定</w:t>
      </w:r>
      <w:r>
        <w:rPr>
          <w:spacing w:val="-1"/>
        </w:rPr>
        <w:t>该舵桨装置出厂检验合格；若仍不符</w:t>
      </w:r>
      <w:r>
        <w:t>合要求，则判定该舵桨装置出厂检验不合格。</w:t>
      </w:r>
    </w:p>
    <w:p w14:paraId="02090055" w14:textId="77777777" w:rsidR="008531EC" w:rsidRDefault="003C53D9">
      <w:pPr>
        <w:pStyle w:val="afffd"/>
        <w:spacing w:before="240" w:after="240"/>
      </w:pPr>
      <w:r>
        <w:rPr>
          <w:spacing w:val="-1"/>
        </w:rPr>
        <w:t>标</w:t>
      </w:r>
      <w:r>
        <w:t>志、包装、运输和贮存</w:t>
      </w:r>
    </w:p>
    <w:p w14:paraId="2E5E7441" w14:textId="77777777" w:rsidR="008531EC" w:rsidRDefault="003C53D9">
      <w:pPr>
        <w:pStyle w:val="afffe"/>
        <w:spacing w:before="120" w:after="120"/>
      </w:pPr>
      <w:r>
        <w:t>标志</w:t>
      </w:r>
    </w:p>
    <w:p w14:paraId="789E9E01" w14:textId="77777777" w:rsidR="008531EC" w:rsidRDefault="003C53D9">
      <w:pPr>
        <w:pStyle w:val="affffff8"/>
        <w:ind w:firstLine="404"/>
      </w:pPr>
      <w:r>
        <w:rPr>
          <w:spacing w:val="-4"/>
        </w:rPr>
        <w:t>每套</w:t>
      </w:r>
      <w:r>
        <w:rPr>
          <w:rFonts w:hint="eastAsia"/>
          <w:spacing w:val="-4"/>
        </w:rPr>
        <w:t>舵桨</w:t>
      </w:r>
      <w:r>
        <w:rPr>
          <w:spacing w:val="-4"/>
        </w:rPr>
        <w:t>装</w:t>
      </w:r>
      <w:r>
        <w:rPr>
          <w:spacing w:val="-3"/>
        </w:rPr>
        <w:t>置</w:t>
      </w:r>
      <w:r>
        <w:t>应在外表面显著部位设置符合</w:t>
      </w:r>
      <w:r>
        <w:t xml:space="preserve">GB/T 13306 </w:t>
      </w:r>
      <w:r>
        <w:t>要求的铭牌。铭牌应包含如下内容：</w:t>
      </w:r>
    </w:p>
    <w:p w14:paraId="78208CA3" w14:textId="77777777" w:rsidR="008531EC" w:rsidRDefault="003C53D9">
      <w:pPr>
        <w:pStyle w:val="af8"/>
        <w:numPr>
          <w:ilvl w:val="0"/>
          <w:numId w:val="44"/>
        </w:numPr>
      </w:pPr>
      <w:r>
        <w:t>制造厂名称；</w:t>
      </w:r>
    </w:p>
    <w:p w14:paraId="13C04839" w14:textId="77777777" w:rsidR="008531EC" w:rsidRDefault="003C53D9">
      <w:pPr>
        <w:pStyle w:val="af8"/>
      </w:pPr>
      <w:r>
        <w:rPr>
          <w:spacing w:val="17"/>
        </w:rPr>
        <w:t>产品型号；</w:t>
      </w:r>
    </w:p>
    <w:p w14:paraId="529F61B0" w14:textId="77777777" w:rsidR="008531EC" w:rsidRDefault="003C53D9">
      <w:pPr>
        <w:pStyle w:val="af8"/>
      </w:pPr>
      <w:r>
        <w:rPr>
          <w:spacing w:val="-5"/>
        </w:rPr>
        <w:t>产品主要参数：输入转速、输入功率等；</w:t>
      </w:r>
    </w:p>
    <w:p w14:paraId="47737281" w14:textId="77777777" w:rsidR="008531EC" w:rsidRDefault="003C53D9">
      <w:pPr>
        <w:pStyle w:val="af8"/>
      </w:pPr>
      <w:r>
        <w:t>出厂日期、出厂编号；</w:t>
      </w:r>
    </w:p>
    <w:p w14:paraId="32FCA956" w14:textId="77777777" w:rsidR="008531EC" w:rsidRDefault="003C53D9">
      <w:pPr>
        <w:pStyle w:val="af8"/>
      </w:pPr>
      <w:r>
        <w:rPr>
          <w:spacing w:val="-2"/>
        </w:rPr>
        <w:lastRenderedPageBreak/>
        <w:t>船检</w:t>
      </w:r>
      <w:r>
        <w:t>标识。</w:t>
      </w:r>
    </w:p>
    <w:p w14:paraId="21F9265B" w14:textId="77777777" w:rsidR="008531EC" w:rsidRDefault="003C53D9">
      <w:pPr>
        <w:pStyle w:val="afffe"/>
        <w:spacing w:before="120" w:after="120"/>
      </w:pPr>
      <w:r>
        <w:t>包装</w:t>
      </w:r>
    </w:p>
    <w:p w14:paraId="6E4129ED" w14:textId="77777777" w:rsidR="008531EC" w:rsidRDefault="003C53D9">
      <w:pPr>
        <w:pStyle w:val="affffffffff4"/>
      </w:pPr>
      <w:r>
        <w:rPr>
          <w:rFonts w:hint="eastAsia"/>
        </w:rPr>
        <w:t>舵桨</w:t>
      </w:r>
      <w:r>
        <w:t>装置的包装应符合</w:t>
      </w:r>
      <w:r>
        <w:t>GB/T 13384</w:t>
      </w:r>
      <w:r>
        <w:t>和</w:t>
      </w:r>
      <w:r>
        <w:t xml:space="preserve">GB/T </w:t>
      </w:r>
      <w:r>
        <w:t>191</w:t>
      </w:r>
      <w:r>
        <w:t>的规定。</w:t>
      </w:r>
    </w:p>
    <w:p w14:paraId="54F26421" w14:textId="77777777" w:rsidR="008531EC" w:rsidRDefault="003C53D9">
      <w:pPr>
        <w:pStyle w:val="affffffffff4"/>
      </w:pPr>
      <w:r>
        <w:t>大型舵桨装置本体宜采用坚固的运输托架以保证运输途中不发生碰撞和翻转。电气控制</w:t>
      </w:r>
      <w:r>
        <w:rPr>
          <w:spacing w:val="-1"/>
        </w:rPr>
        <w:t>箱、液压油箱等部件应使用包装箱包装并在</w:t>
      </w:r>
      <w:r>
        <w:t>箱体内相对固定。</w:t>
      </w:r>
    </w:p>
    <w:p w14:paraId="71F829B7" w14:textId="77777777" w:rsidR="008531EC" w:rsidRDefault="003C53D9">
      <w:pPr>
        <w:pStyle w:val="affffffffff4"/>
      </w:pPr>
      <w:r>
        <w:t>对未经油漆或者其他保护的表面应采取相应的临时涂封保护。</w:t>
      </w:r>
    </w:p>
    <w:p w14:paraId="5865489E" w14:textId="77777777" w:rsidR="008531EC" w:rsidRDefault="003C53D9">
      <w:pPr>
        <w:pStyle w:val="afffe"/>
        <w:spacing w:before="120" w:after="120"/>
      </w:pPr>
      <w:r>
        <w:t>运输</w:t>
      </w:r>
    </w:p>
    <w:p w14:paraId="409FA80B" w14:textId="77777777" w:rsidR="008531EC" w:rsidRDefault="003C53D9">
      <w:pPr>
        <w:pStyle w:val="affffff8"/>
        <w:ind w:firstLine="396"/>
      </w:pPr>
      <w:r>
        <w:rPr>
          <w:spacing w:val="-6"/>
        </w:rPr>
        <w:t>运输</w:t>
      </w:r>
      <w:r>
        <w:rPr>
          <w:spacing w:val="-5"/>
        </w:rPr>
        <w:t>时</w:t>
      </w:r>
      <w:r>
        <w:t>应轻装轻放，不应用抛、滑或其他容易引起碰击的方法进行搬运。</w:t>
      </w:r>
    </w:p>
    <w:p w14:paraId="47FE953F" w14:textId="77777777" w:rsidR="008531EC" w:rsidRDefault="003C53D9">
      <w:pPr>
        <w:pStyle w:val="afffe"/>
        <w:spacing w:before="120" w:after="120"/>
      </w:pPr>
      <w:r>
        <w:t>贮存</w:t>
      </w:r>
    </w:p>
    <w:p w14:paraId="0CB07745" w14:textId="77777777" w:rsidR="008531EC" w:rsidRDefault="003C53D9">
      <w:pPr>
        <w:pStyle w:val="affffffffff4"/>
      </w:pPr>
      <w:r>
        <w:t>装置储存的环境应干燥、清洁。</w:t>
      </w:r>
    </w:p>
    <w:p w14:paraId="68DC3C53" w14:textId="77777777" w:rsidR="008531EC" w:rsidRDefault="003C53D9">
      <w:pPr>
        <w:pStyle w:val="affffffffff4"/>
      </w:pPr>
      <w:r>
        <w:rPr>
          <w:spacing w:val="-1"/>
        </w:rPr>
        <w:t>保存过程中应采取必</w:t>
      </w:r>
      <w:r>
        <w:t>要的措施防止装置的机械损伤和腐蚀。</w:t>
      </w:r>
    </w:p>
    <w:p w14:paraId="64032713" w14:textId="77777777" w:rsidR="008531EC" w:rsidRDefault="003C53D9">
      <w:pPr>
        <w:pStyle w:val="affffffffff4"/>
        <w:rPr>
          <w:spacing w:val="-5"/>
        </w:rPr>
      </w:pPr>
      <w:r>
        <w:rPr>
          <w:spacing w:val="-5"/>
        </w:rPr>
        <w:t>装置的油封有效期为</w:t>
      </w:r>
      <w:r>
        <w:rPr>
          <w:spacing w:val="-5"/>
        </w:rPr>
        <w:t>6</w:t>
      </w:r>
      <w:r>
        <w:rPr>
          <w:spacing w:val="-5"/>
        </w:rPr>
        <w:t>个月，超过油封有效期的装置需做中间保养</w:t>
      </w:r>
      <w:r>
        <w:rPr>
          <w:rFonts w:hint="eastAsia"/>
          <w:spacing w:val="-5"/>
        </w:rPr>
        <w:t>。</w:t>
      </w:r>
    </w:p>
    <w:p w14:paraId="67FEE575" w14:textId="77777777" w:rsidR="008531EC" w:rsidRDefault="003C53D9">
      <w:pPr>
        <w:pStyle w:val="affffff8"/>
        <w:ind w:firstLineChars="0" w:firstLine="0"/>
        <w:jc w:val="center"/>
      </w:pPr>
      <w:bookmarkStart w:id="45" w:name="BookMark8"/>
      <w:bookmarkEnd w:id="20"/>
      <w:r>
        <w:rPr>
          <w:rFonts w:hint="eastAsia"/>
          <w:noProof/>
        </w:rPr>
        <w:drawing>
          <wp:inline distT="0" distB="0" distL="0" distR="0">
            <wp:extent cx="1485900" cy="317500"/>
            <wp:effectExtent l="0" t="0" r="0" b="635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8531EC">
      <w:type w:val="continuous"/>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6AEE9" w14:textId="77777777" w:rsidR="003C53D9" w:rsidRDefault="003C53D9">
      <w:pPr>
        <w:spacing w:line="240" w:lineRule="auto"/>
      </w:pPr>
      <w:r>
        <w:separator/>
      </w:r>
    </w:p>
  </w:endnote>
  <w:endnote w:type="continuationSeparator" w:id="0">
    <w:p w14:paraId="795AC3A3" w14:textId="77777777" w:rsidR="003C53D9" w:rsidRDefault="003C53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AA107" w14:textId="77777777" w:rsidR="008531EC" w:rsidRDefault="003C53D9">
    <w:pPr>
      <w:pStyle w:val="af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12BAA" w14:textId="77777777" w:rsidR="008531EC" w:rsidRDefault="008531EC">
    <w:pPr>
      <w:pStyle w:val="affff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42E7D" w14:textId="77777777" w:rsidR="008531EC" w:rsidRDefault="008531EC">
    <w:pPr>
      <w:pStyle w:val="afffff1"/>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2788C" w14:textId="77777777" w:rsidR="008531EC" w:rsidRDefault="003C53D9">
    <w:pPr>
      <w:pStyle w:val="affffff5"/>
    </w:pPr>
    <w:r>
      <w:fldChar w:fldCharType="begin"/>
    </w:r>
    <w:r>
      <w:instrText>PAGE   \* MERGEFORMAT</w:instrText>
    </w:r>
    <w:r>
      <w:fldChar w:fldCharType="separate"/>
    </w:r>
    <w:r w:rsidR="00204D73" w:rsidRPr="00204D73">
      <w:rPr>
        <w:noProof/>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DD095" w14:textId="77777777" w:rsidR="003C53D9" w:rsidRDefault="003C53D9">
      <w:pPr>
        <w:spacing w:line="240" w:lineRule="auto"/>
      </w:pPr>
      <w:r>
        <w:separator/>
      </w:r>
    </w:p>
  </w:footnote>
  <w:footnote w:type="continuationSeparator" w:id="0">
    <w:p w14:paraId="23E61B20" w14:textId="77777777" w:rsidR="003C53D9" w:rsidRDefault="003C53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79490" w14:textId="77777777" w:rsidR="008531EC" w:rsidRDefault="008531EC">
    <w:pPr>
      <w:pStyle w:val="aff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C55F7" w14:textId="77777777" w:rsidR="008531EC" w:rsidRDefault="003C53D9">
    <w:pPr>
      <w:pStyle w:val="af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0F273" w14:textId="77777777" w:rsidR="008531EC" w:rsidRDefault="008531EC">
    <w:pPr>
      <w:pStyle w:val="afffff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AA5AB" w14:textId="77777777" w:rsidR="008531EC" w:rsidRDefault="003C53D9">
    <w:pPr>
      <w:pStyle w:val="af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2277A" w14:textId="77777777" w:rsidR="008531EC" w:rsidRDefault="003C53D9">
    <w:pPr>
      <w:pStyle w:val="af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04D73">
      <w:rPr>
        <w:noProof/>
      </w:rP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pStyle w:val="ad"/>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e"/>
      <w:lvlText w:val="[%1]"/>
      <w:lvlJc w:val="left"/>
      <w:pPr>
        <w:ind w:left="823" w:hanging="420"/>
      </w:pPr>
    </w:lvl>
    <w:lvl w:ilvl="1">
      <w:start w:val="1"/>
      <w:numFmt w:val="lowerLetter"/>
      <w:pStyle w:val="af"/>
      <w:lvlText w:val="%2)"/>
      <w:lvlJc w:val="left"/>
      <w:pPr>
        <w:tabs>
          <w:tab w:val="left" w:pos="840"/>
        </w:tabs>
        <w:ind w:left="840" w:hanging="420"/>
      </w:pPr>
    </w:lvl>
    <w:lvl w:ilvl="2">
      <w:start w:val="1"/>
      <w:numFmt w:val="lowerRoman"/>
      <w:pStyle w:val="af0"/>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2"/>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3"/>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pStyle w:val="afd"/>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pStyle w:val="aff"/>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pStyle w:val="aff7"/>
      <w:lvlText w:val="%2)"/>
      <w:lvlJc w:val="left"/>
      <w:pPr>
        <w:tabs>
          <w:tab w:val="left" w:pos="1310"/>
        </w:tabs>
        <w:ind w:left="1310" w:hanging="420"/>
      </w:pPr>
      <w:rPr>
        <w:rFonts w:hint="eastAsia"/>
      </w:rPr>
    </w:lvl>
    <w:lvl w:ilvl="2">
      <w:start w:val="1"/>
      <w:numFmt w:val="lowerRoman"/>
      <w:pStyle w:val="aff8"/>
      <w:lvlText w:val="%3."/>
      <w:lvlJc w:val="right"/>
      <w:pPr>
        <w:tabs>
          <w:tab w:val="left" w:pos="1730"/>
        </w:tabs>
        <w:ind w:left="1730" w:hanging="420"/>
      </w:pPr>
      <w:rPr>
        <w:rFonts w:hint="eastAsia"/>
      </w:rPr>
    </w:lvl>
    <w:lvl w:ilvl="3">
      <w:start w:val="1"/>
      <w:numFmt w:val="decimal"/>
      <w:pStyle w:val="aff9"/>
      <w:lvlText w:val="%4."/>
      <w:lvlJc w:val="left"/>
      <w:pPr>
        <w:tabs>
          <w:tab w:val="left" w:pos="2150"/>
        </w:tabs>
        <w:ind w:left="2150" w:hanging="420"/>
      </w:pPr>
      <w:rPr>
        <w:rFonts w:hint="eastAsia"/>
      </w:rPr>
    </w:lvl>
    <w:lvl w:ilvl="4">
      <w:start w:val="1"/>
      <w:numFmt w:val="lowerLetter"/>
      <w:pStyle w:val="affa"/>
      <w:lvlText w:val="%5)"/>
      <w:lvlJc w:val="left"/>
      <w:pPr>
        <w:tabs>
          <w:tab w:val="left" w:pos="2570"/>
        </w:tabs>
        <w:ind w:left="2570" w:hanging="420"/>
      </w:pPr>
      <w:rPr>
        <w:rFonts w:hint="eastAsia"/>
      </w:rPr>
    </w:lvl>
    <w:lvl w:ilvl="5">
      <w:start w:val="1"/>
      <w:numFmt w:val="lowerRoman"/>
      <w:pStyle w:val="affb"/>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pStyle w:val="afff3"/>
      <w:lvlText w:val="%2)"/>
      <w:lvlJc w:val="left"/>
      <w:pPr>
        <w:ind w:left="1040" w:hanging="420"/>
      </w:pPr>
      <w:rPr>
        <w:rFonts w:hint="eastAsia"/>
      </w:rPr>
    </w:lvl>
    <w:lvl w:ilvl="2">
      <w:start w:val="1"/>
      <w:numFmt w:val="lowerRoman"/>
      <w:pStyle w:val="afff4"/>
      <w:lvlText w:val="%3."/>
      <w:lvlJc w:val="right"/>
      <w:pPr>
        <w:ind w:left="1460" w:hanging="420"/>
      </w:pPr>
      <w:rPr>
        <w:rFonts w:hint="eastAsia"/>
      </w:rPr>
    </w:lvl>
    <w:lvl w:ilvl="3">
      <w:start w:val="1"/>
      <w:numFmt w:val="decimal"/>
      <w:pStyle w:val="afff5"/>
      <w:lvlText w:val="%4."/>
      <w:lvlJc w:val="left"/>
      <w:pPr>
        <w:ind w:left="1880" w:hanging="420"/>
      </w:pPr>
      <w:rPr>
        <w:rFonts w:hint="eastAsia"/>
      </w:rPr>
    </w:lvl>
    <w:lvl w:ilvl="4">
      <w:start w:val="1"/>
      <w:numFmt w:val="lowerLetter"/>
      <w:pStyle w:val="afff6"/>
      <w:lvlText w:val="%5)"/>
      <w:lvlJc w:val="left"/>
      <w:pPr>
        <w:ind w:left="2300" w:hanging="420"/>
      </w:pPr>
      <w:rPr>
        <w:rFonts w:hint="eastAsia"/>
      </w:rPr>
    </w:lvl>
    <w:lvl w:ilvl="5">
      <w:start w:val="1"/>
      <w:numFmt w:val="lowerRoman"/>
      <w:pStyle w:val="afff7"/>
      <w:lvlText w:val="%6."/>
      <w:lvlJc w:val="right"/>
      <w:pPr>
        <w:ind w:left="2720" w:hanging="420"/>
      </w:pPr>
      <w:rPr>
        <w:rFonts w:hint="eastAsia"/>
      </w:rPr>
    </w:lvl>
    <w:lvl w:ilvl="6">
      <w:start w:val="1"/>
      <w:numFmt w:val="decimal"/>
      <w:pStyle w:val="afff8"/>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f9"/>
      <w:lvlText w:val="%1)"/>
      <w:lvlJc w:val="left"/>
      <w:pPr>
        <w:tabs>
          <w:tab w:val="left" w:pos="823"/>
        </w:tabs>
        <w:ind w:left="823" w:hanging="420"/>
      </w:pPr>
    </w:lvl>
    <w:lvl w:ilvl="1">
      <w:start w:val="1"/>
      <w:numFmt w:val="lowerLetter"/>
      <w:pStyle w:val="af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fc"/>
      <w:suff w:val="nothing"/>
      <w:lvlText w:val="%1"/>
      <w:lvlJc w:val="left"/>
      <w:pPr>
        <w:ind w:left="0" w:firstLine="0"/>
      </w:pPr>
      <w:rPr>
        <w:rFonts w:hint="eastAsia"/>
      </w:rPr>
    </w:lvl>
    <w:lvl w:ilvl="1">
      <w:start w:val="1"/>
      <w:numFmt w:val="decimal"/>
      <w:pStyle w:val="afffd"/>
      <w:suff w:val="nothing"/>
      <w:lvlText w:val="%1%2　"/>
      <w:lvlJc w:val="left"/>
      <w:pPr>
        <w:ind w:left="0" w:firstLine="0"/>
      </w:pPr>
      <w:rPr>
        <w:rFonts w:ascii="黑体" w:eastAsia="黑体" w:hint="eastAsia"/>
        <w:b w:val="0"/>
        <w:i w:val="0"/>
        <w:sz w:val="21"/>
      </w:rPr>
    </w:lvl>
    <w:lvl w:ilvl="2">
      <w:start w:val="1"/>
      <w:numFmt w:val="decimal"/>
      <w:pStyle w:val="af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f"/>
      <w:suff w:val="nothing"/>
      <w:lvlText w:val="%1%2.%3.%4　"/>
      <w:lvlJc w:val="left"/>
      <w:pPr>
        <w:ind w:left="0" w:firstLine="0"/>
      </w:pPr>
      <w:rPr>
        <w:rFonts w:ascii="黑体" w:eastAsia="黑体" w:hint="eastAsia"/>
        <w:b w:val="0"/>
        <w:i w:val="0"/>
        <w:sz w:val="21"/>
      </w:rPr>
    </w:lvl>
    <w:lvl w:ilvl="4">
      <w:start w:val="1"/>
      <w:numFmt w:val="decimal"/>
      <w:pStyle w:val="affff0"/>
      <w:suff w:val="nothing"/>
      <w:lvlText w:val="%1%2.%3.%4.%5　"/>
      <w:lvlJc w:val="left"/>
      <w:pPr>
        <w:ind w:left="0" w:firstLine="0"/>
      </w:pPr>
      <w:rPr>
        <w:rFonts w:ascii="黑体" w:eastAsia="黑体" w:hint="eastAsia"/>
        <w:b w:val="0"/>
        <w:i w:val="0"/>
        <w:sz w:val="21"/>
      </w:rPr>
    </w:lvl>
    <w:lvl w:ilvl="5">
      <w:start w:val="1"/>
      <w:numFmt w:val="decimal"/>
      <w:pStyle w:val="affff1"/>
      <w:suff w:val="nothing"/>
      <w:lvlText w:val="%1%2.%3.%4.%5.%6　"/>
      <w:lvlJc w:val="left"/>
      <w:pPr>
        <w:ind w:left="0" w:firstLine="0"/>
      </w:pPr>
      <w:rPr>
        <w:rFonts w:ascii="黑体" w:eastAsia="黑体" w:hint="eastAsia"/>
        <w:b w:val="0"/>
        <w:i w:val="0"/>
        <w:sz w:val="21"/>
      </w:rPr>
    </w:lvl>
    <w:lvl w:ilvl="6">
      <w:start w:val="1"/>
      <w:numFmt w:val="decimal"/>
      <w:pStyle w:val="af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ZWY5NDBlNDk0MjdkZjlkM2M4ZTYzMjZhODAwMDcifQ=="/>
  </w:docVars>
  <w:rsids>
    <w:rsidRoot w:val="003560D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1292"/>
    <w:rsid w:val="00082317"/>
    <w:rsid w:val="00083D2C"/>
    <w:rsid w:val="00086AA1"/>
    <w:rsid w:val="00087A77"/>
    <w:rsid w:val="00090CA6"/>
    <w:rsid w:val="00092B8A"/>
    <w:rsid w:val="00092FB0"/>
    <w:rsid w:val="000934C5"/>
    <w:rsid w:val="00093D25"/>
    <w:rsid w:val="00093DAB"/>
    <w:rsid w:val="00094D73"/>
    <w:rsid w:val="00096D63"/>
    <w:rsid w:val="00097385"/>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2F37"/>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D73"/>
    <w:rsid w:val="0020527B"/>
    <w:rsid w:val="00205F2C"/>
    <w:rsid w:val="00210B15"/>
    <w:rsid w:val="002142EA"/>
    <w:rsid w:val="00215ADD"/>
    <w:rsid w:val="002204BB"/>
    <w:rsid w:val="00221B79"/>
    <w:rsid w:val="00221C6B"/>
    <w:rsid w:val="002253A1"/>
    <w:rsid w:val="00225CF8"/>
    <w:rsid w:val="0022794E"/>
    <w:rsid w:val="00233D64"/>
    <w:rsid w:val="002345B7"/>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2C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85B"/>
    <w:rsid w:val="003331E4"/>
    <w:rsid w:val="00336C64"/>
    <w:rsid w:val="00337162"/>
    <w:rsid w:val="0034194F"/>
    <w:rsid w:val="00344605"/>
    <w:rsid w:val="003474AA"/>
    <w:rsid w:val="00350D1D"/>
    <w:rsid w:val="00352C83"/>
    <w:rsid w:val="00352F1A"/>
    <w:rsid w:val="003560D5"/>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E9F"/>
    <w:rsid w:val="003A3D9C"/>
    <w:rsid w:val="003A4077"/>
    <w:rsid w:val="003A4AA7"/>
    <w:rsid w:val="003B09AD"/>
    <w:rsid w:val="003B1F18"/>
    <w:rsid w:val="003B5BF0"/>
    <w:rsid w:val="003B60BF"/>
    <w:rsid w:val="003B6BE3"/>
    <w:rsid w:val="003C010C"/>
    <w:rsid w:val="003C0A6C"/>
    <w:rsid w:val="003C14F8"/>
    <w:rsid w:val="003C21B8"/>
    <w:rsid w:val="003C53D9"/>
    <w:rsid w:val="003C5A43"/>
    <w:rsid w:val="003D0519"/>
    <w:rsid w:val="003D0FF6"/>
    <w:rsid w:val="003D262C"/>
    <w:rsid w:val="003D429A"/>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6"/>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4D88"/>
    <w:rsid w:val="006C5A62"/>
    <w:rsid w:val="006C5D68"/>
    <w:rsid w:val="006C6976"/>
    <w:rsid w:val="006C6DD0"/>
    <w:rsid w:val="006D04EA"/>
    <w:rsid w:val="006D16C4"/>
    <w:rsid w:val="006D3E96"/>
    <w:rsid w:val="006D4515"/>
    <w:rsid w:val="006D4BB1"/>
    <w:rsid w:val="006D6593"/>
    <w:rsid w:val="006F0119"/>
    <w:rsid w:val="006F03A8"/>
    <w:rsid w:val="006F26FF"/>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767"/>
    <w:rsid w:val="00825138"/>
    <w:rsid w:val="008269DD"/>
    <w:rsid w:val="00830621"/>
    <w:rsid w:val="0083348C"/>
    <w:rsid w:val="008373D3"/>
    <w:rsid w:val="00840617"/>
    <w:rsid w:val="00840F84"/>
    <w:rsid w:val="00842A47"/>
    <w:rsid w:val="00843C13"/>
    <w:rsid w:val="00843DEF"/>
    <w:rsid w:val="008454F8"/>
    <w:rsid w:val="0085173A"/>
    <w:rsid w:val="008531EC"/>
    <w:rsid w:val="008603CE"/>
    <w:rsid w:val="008620FC"/>
    <w:rsid w:val="008627A5"/>
    <w:rsid w:val="00863E05"/>
    <w:rsid w:val="00865ACA"/>
    <w:rsid w:val="00865D28"/>
    <w:rsid w:val="00865F85"/>
    <w:rsid w:val="00867C10"/>
    <w:rsid w:val="00870439"/>
    <w:rsid w:val="00870DA1"/>
    <w:rsid w:val="00874F52"/>
    <w:rsid w:val="00883788"/>
    <w:rsid w:val="00883CC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65"/>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91C"/>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2F4F"/>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7329"/>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058E"/>
    <w:rsid w:val="009D112C"/>
    <w:rsid w:val="009D1385"/>
    <w:rsid w:val="009D1D8B"/>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8E6"/>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7594"/>
    <w:rsid w:val="00AB6309"/>
    <w:rsid w:val="00AB6C5F"/>
    <w:rsid w:val="00AB7129"/>
    <w:rsid w:val="00AC27A6"/>
    <w:rsid w:val="00AC30F7"/>
    <w:rsid w:val="00AC3A5A"/>
    <w:rsid w:val="00AC4D95"/>
    <w:rsid w:val="00AC5DF4"/>
    <w:rsid w:val="00AC6430"/>
    <w:rsid w:val="00AD0AEF"/>
    <w:rsid w:val="00AD11B7"/>
    <w:rsid w:val="00AD1A94"/>
    <w:rsid w:val="00AD1C05"/>
    <w:rsid w:val="00AD4126"/>
    <w:rsid w:val="00AD421C"/>
    <w:rsid w:val="00AD44FA"/>
    <w:rsid w:val="00AE070A"/>
    <w:rsid w:val="00AE101C"/>
    <w:rsid w:val="00AE2A69"/>
    <w:rsid w:val="00AE37E5"/>
    <w:rsid w:val="00AE5EB4"/>
    <w:rsid w:val="00AF0C18"/>
    <w:rsid w:val="00AF44EE"/>
    <w:rsid w:val="00AF47C5"/>
    <w:rsid w:val="00AF5398"/>
    <w:rsid w:val="00AF5E84"/>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09B5"/>
    <w:rsid w:val="00C13319"/>
    <w:rsid w:val="00C13EE9"/>
    <w:rsid w:val="00C209B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72B7"/>
    <w:rsid w:val="00D66846"/>
    <w:rsid w:val="00D675FB"/>
    <w:rsid w:val="00D71F25"/>
    <w:rsid w:val="00D72A9C"/>
    <w:rsid w:val="00D77031"/>
    <w:rsid w:val="00D83BF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1D8E"/>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23D9"/>
    <w:rsid w:val="00EC5359"/>
    <w:rsid w:val="00EC562A"/>
    <w:rsid w:val="00ED067A"/>
    <w:rsid w:val="00ED2B50"/>
    <w:rsid w:val="00EE0350"/>
    <w:rsid w:val="00EE0719"/>
    <w:rsid w:val="00EE0E80"/>
    <w:rsid w:val="00EE613F"/>
    <w:rsid w:val="00EE7295"/>
    <w:rsid w:val="00EE7869"/>
    <w:rsid w:val="00EF054A"/>
    <w:rsid w:val="00EF3235"/>
    <w:rsid w:val="00EF45B3"/>
    <w:rsid w:val="00EF7E72"/>
    <w:rsid w:val="00F03A2A"/>
    <w:rsid w:val="00F06D37"/>
    <w:rsid w:val="00F07B9D"/>
    <w:rsid w:val="00F10F4E"/>
    <w:rsid w:val="00F11586"/>
    <w:rsid w:val="00F1183B"/>
    <w:rsid w:val="00F11C9F"/>
    <w:rsid w:val="00F12263"/>
    <w:rsid w:val="00F1409D"/>
    <w:rsid w:val="00F14214"/>
    <w:rsid w:val="00F157A9"/>
    <w:rsid w:val="00F16F00"/>
    <w:rsid w:val="00F25BB6"/>
    <w:rsid w:val="00F26B7E"/>
    <w:rsid w:val="00F27A3B"/>
    <w:rsid w:val="00F32780"/>
    <w:rsid w:val="00F33817"/>
    <w:rsid w:val="00F369CB"/>
    <w:rsid w:val="00F420D5"/>
    <w:rsid w:val="00F451EA"/>
    <w:rsid w:val="00F45447"/>
    <w:rsid w:val="00F456C6"/>
    <w:rsid w:val="00F4577B"/>
    <w:rsid w:val="00F46496"/>
    <w:rsid w:val="00F474D0"/>
    <w:rsid w:val="00F50179"/>
    <w:rsid w:val="00F515EE"/>
    <w:rsid w:val="00F56511"/>
    <w:rsid w:val="00F6022E"/>
    <w:rsid w:val="00F6194E"/>
    <w:rsid w:val="00F623AC"/>
    <w:rsid w:val="00F6412A"/>
    <w:rsid w:val="00F65893"/>
    <w:rsid w:val="00F66A4A"/>
    <w:rsid w:val="00F71E22"/>
    <w:rsid w:val="00F72142"/>
    <w:rsid w:val="00F72AE7"/>
    <w:rsid w:val="00F76B44"/>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7C6345"/>
    <w:rsid w:val="270D202F"/>
    <w:rsid w:val="289B6F7F"/>
    <w:rsid w:val="29695C42"/>
    <w:rsid w:val="2BA728E3"/>
    <w:rsid w:val="306933D1"/>
    <w:rsid w:val="350D5772"/>
    <w:rsid w:val="3D946D9A"/>
    <w:rsid w:val="56F71CEA"/>
    <w:rsid w:val="592F62D9"/>
    <w:rsid w:val="59D531E8"/>
    <w:rsid w:val="5B7A3CEF"/>
    <w:rsid w:val="5E122FF1"/>
    <w:rsid w:val="603E6047"/>
    <w:rsid w:val="66C60C5A"/>
    <w:rsid w:val="6C180A30"/>
    <w:rsid w:val="79E76971"/>
    <w:rsid w:val="7C6A1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E21EB342-352B-4468-A41F-1C03A336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unhideWhenUsed="1" w:qFormat="1"/>
    <w:lsdException w:name="toc 2" w:uiPriority="0" w:unhideWhenUsed="1" w:qFormat="1"/>
    <w:lsdException w:name="toc 3" w:uiPriority="0"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nhideWhenUsed="1" w:qFormat="1"/>
    <w:lsdException w:name="header" w:qFormat="1"/>
    <w:lsdException w:name="footer" w:uiPriority="0" w:qFormat="1"/>
    <w:lsdException w:name="index heading"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6">
    <w:name w:val="Normal"/>
    <w:qFormat/>
    <w:pPr>
      <w:widowControl w:val="0"/>
      <w:adjustRightInd w:val="0"/>
      <w:spacing w:line="400" w:lineRule="exact"/>
      <w:jc w:val="both"/>
    </w:pPr>
    <w:rPr>
      <w:kern w:val="2"/>
      <w:sz w:val="21"/>
      <w:szCs w:val="21"/>
    </w:rPr>
  </w:style>
  <w:style w:type="paragraph" w:styleId="1">
    <w:name w:val="heading 1"/>
    <w:basedOn w:val="affff6"/>
    <w:next w:val="affff6"/>
    <w:link w:val="1Char"/>
    <w:qFormat/>
    <w:pPr>
      <w:keepNext/>
      <w:keepLines/>
      <w:spacing w:before="340" w:after="330" w:line="578" w:lineRule="auto"/>
      <w:outlineLvl w:val="0"/>
    </w:pPr>
    <w:rPr>
      <w:b/>
      <w:bCs/>
      <w:kern w:val="44"/>
      <w:sz w:val="44"/>
      <w:szCs w:val="44"/>
    </w:rPr>
  </w:style>
  <w:style w:type="paragraph" w:styleId="22">
    <w:name w:val="heading 2"/>
    <w:basedOn w:val="affff6"/>
    <w:next w:val="af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f6"/>
    <w:next w:val="affff6"/>
    <w:link w:val="3Char"/>
    <w:qFormat/>
    <w:pPr>
      <w:keepNext/>
      <w:keepLines/>
      <w:spacing w:before="260" w:after="260" w:line="416" w:lineRule="auto"/>
      <w:outlineLvl w:val="2"/>
    </w:pPr>
    <w:rPr>
      <w:b/>
      <w:bCs/>
      <w:sz w:val="32"/>
      <w:szCs w:val="32"/>
    </w:rPr>
  </w:style>
  <w:style w:type="paragraph" w:styleId="4">
    <w:name w:val="heading 4"/>
    <w:basedOn w:val="affff6"/>
    <w:next w:val="af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f6"/>
    <w:next w:val="affff6"/>
    <w:link w:val="5Char"/>
    <w:qFormat/>
    <w:pPr>
      <w:keepNext/>
      <w:keepLines/>
      <w:adjustRightInd/>
      <w:spacing w:before="280" w:after="290" w:line="376" w:lineRule="auto"/>
      <w:outlineLvl w:val="4"/>
    </w:pPr>
    <w:rPr>
      <w:b/>
      <w:bCs/>
      <w:sz w:val="28"/>
      <w:szCs w:val="28"/>
    </w:rPr>
  </w:style>
  <w:style w:type="paragraph" w:styleId="6">
    <w:name w:val="heading 6"/>
    <w:basedOn w:val="affff6"/>
    <w:next w:val="af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6"/>
    <w:next w:val="affff6"/>
    <w:link w:val="7Char"/>
    <w:qFormat/>
    <w:pPr>
      <w:keepNext/>
      <w:keepLines/>
      <w:adjustRightInd/>
      <w:spacing w:before="240" w:after="64" w:line="320" w:lineRule="auto"/>
      <w:outlineLvl w:val="6"/>
    </w:pPr>
    <w:rPr>
      <w:b/>
      <w:bCs/>
      <w:sz w:val="24"/>
      <w:szCs w:val="24"/>
    </w:rPr>
  </w:style>
  <w:style w:type="paragraph" w:styleId="8">
    <w:name w:val="heading 8"/>
    <w:basedOn w:val="affff6"/>
    <w:next w:val="af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6"/>
    <w:next w:val="affff6"/>
    <w:link w:val="9Char"/>
    <w:qFormat/>
    <w:pPr>
      <w:keepNext/>
      <w:keepLines/>
      <w:adjustRightInd/>
      <w:spacing w:before="240" w:after="64" w:line="320" w:lineRule="auto"/>
      <w:outlineLvl w:val="8"/>
    </w:pPr>
    <w:rPr>
      <w:rFonts w:ascii="Arial" w:eastAsia="黑体" w:hAnsi="Arial"/>
    </w:rPr>
  </w:style>
  <w:style w:type="character" w:default="1" w:styleId="affff7">
    <w:name w:val="Default Paragraph Font"/>
    <w:uiPriority w:val="1"/>
    <w:semiHidden/>
    <w:unhideWhenUsed/>
  </w:style>
  <w:style w:type="table" w:default="1" w:styleId="affff8">
    <w:name w:val="Normal Table"/>
    <w:uiPriority w:val="99"/>
    <w:semiHidden/>
    <w:unhideWhenUsed/>
    <w:tblPr>
      <w:tblInd w:w="0" w:type="dxa"/>
      <w:tblCellMar>
        <w:top w:w="0" w:type="dxa"/>
        <w:left w:w="108" w:type="dxa"/>
        <w:bottom w:w="0" w:type="dxa"/>
        <w:right w:w="108" w:type="dxa"/>
      </w:tblCellMar>
    </w:tblPr>
  </w:style>
  <w:style w:type="numbering" w:default="1" w:styleId="affff9">
    <w:name w:val="No List"/>
    <w:uiPriority w:val="99"/>
    <w:semiHidden/>
    <w:unhideWhenUsed/>
  </w:style>
  <w:style w:type="paragraph" w:styleId="70">
    <w:name w:val="toc 7"/>
    <w:basedOn w:val="affff6"/>
    <w:next w:val="affff6"/>
    <w:unhideWhenUsed/>
    <w:qFormat/>
    <w:pPr>
      <w:tabs>
        <w:tab w:val="right" w:leader="dot" w:pos="9344"/>
      </w:tabs>
      <w:spacing w:line="300" w:lineRule="exact"/>
      <w:ind w:left="1259"/>
    </w:pPr>
    <w:rPr>
      <w:rFonts w:ascii="宋体"/>
    </w:rPr>
  </w:style>
  <w:style w:type="paragraph" w:styleId="80">
    <w:name w:val="index 8"/>
    <w:basedOn w:val="affff6"/>
    <w:next w:val="affff6"/>
    <w:qFormat/>
    <w:pPr>
      <w:adjustRightInd/>
      <w:spacing w:line="240" w:lineRule="auto"/>
      <w:ind w:left="1680" w:hanging="210"/>
      <w:jc w:val="left"/>
    </w:pPr>
    <w:rPr>
      <w:sz w:val="20"/>
      <w:szCs w:val="20"/>
    </w:rPr>
  </w:style>
  <w:style w:type="paragraph" w:styleId="affffa">
    <w:name w:val="Normal Indent"/>
    <w:basedOn w:val="affff6"/>
    <w:qFormat/>
    <w:pPr>
      <w:ind w:firstLine="420"/>
    </w:pPr>
  </w:style>
  <w:style w:type="paragraph" w:styleId="affffb">
    <w:name w:val="caption"/>
    <w:basedOn w:val="affff6"/>
    <w:next w:val="affff6"/>
    <w:qFormat/>
    <w:pPr>
      <w:adjustRightInd/>
      <w:spacing w:before="152" w:after="160" w:line="240" w:lineRule="auto"/>
    </w:pPr>
    <w:rPr>
      <w:rFonts w:ascii="Arial" w:eastAsia="黑体" w:hAnsi="Arial" w:cs="Arial"/>
      <w:sz w:val="20"/>
      <w:szCs w:val="20"/>
    </w:rPr>
  </w:style>
  <w:style w:type="paragraph" w:styleId="50">
    <w:name w:val="index 5"/>
    <w:basedOn w:val="affff6"/>
    <w:next w:val="affff6"/>
    <w:qFormat/>
    <w:pPr>
      <w:adjustRightInd/>
      <w:spacing w:line="240" w:lineRule="auto"/>
      <w:ind w:left="1050" w:hanging="210"/>
      <w:jc w:val="left"/>
    </w:pPr>
    <w:rPr>
      <w:sz w:val="20"/>
      <w:szCs w:val="20"/>
    </w:rPr>
  </w:style>
  <w:style w:type="paragraph" w:styleId="affffc">
    <w:name w:val="Document Map"/>
    <w:basedOn w:val="affff6"/>
    <w:link w:val="Char"/>
    <w:semiHidden/>
    <w:qFormat/>
    <w:pPr>
      <w:shd w:val="clear" w:color="auto" w:fill="000080"/>
      <w:adjustRightInd/>
      <w:spacing w:line="240" w:lineRule="auto"/>
    </w:pPr>
    <w:rPr>
      <w:rFonts w:ascii="Times New Roman" w:hAnsi="Times New Roman"/>
      <w:szCs w:val="24"/>
    </w:rPr>
  </w:style>
  <w:style w:type="paragraph" w:styleId="affffd">
    <w:name w:val="annotation text"/>
    <w:basedOn w:val="affff6"/>
    <w:link w:val="Char0"/>
    <w:uiPriority w:val="99"/>
    <w:semiHidden/>
    <w:unhideWhenUsed/>
    <w:qFormat/>
    <w:pPr>
      <w:jc w:val="left"/>
    </w:pPr>
  </w:style>
  <w:style w:type="paragraph" w:styleId="60">
    <w:name w:val="index 6"/>
    <w:basedOn w:val="affff6"/>
    <w:next w:val="affff6"/>
    <w:qFormat/>
    <w:pPr>
      <w:adjustRightInd/>
      <w:spacing w:line="240" w:lineRule="auto"/>
      <w:ind w:left="1260" w:hanging="210"/>
      <w:jc w:val="left"/>
    </w:pPr>
    <w:rPr>
      <w:sz w:val="20"/>
      <w:szCs w:val="20"/>
    </w:rPr>
  </w:style>
  <w:style w:type="paragraph" w:styleId="affffe">
    <w:name w:val="Body Text"/>
    <w:basedOn w:val="affff6"/>
    <w:link w:val="Char1"/>
    <w:qFormat/>
    <w:pPr>
      <w:spacing w:after="120"/>
    </w:pPr>
  </w:style>
  <w:style w:type="paragraph" w:styleId="40">
    <w:name w:val="index 4"/>
    <w:basedOn w:val="affff6"/>
    <w:next w:val="affff6"/>
    <w:qFormat/>
    <w:pPr>
      <w:adjustRightInd/>
      <w:spacing w:line="240" w:lineRule="auto"/>
      <w:ind w:left="840" w:hanging="210"/>
      <w:jc w:val="left"/>
    </w:pPr>
    <w:rPr>
      <w:sz w:val="20"/>
      <w:szCs w:val="20"/>
    </w:rPr>
  </w:style>
  <w:style w:type="paragraph" w:styleId="51">
    <w:name w:val="toc 5"/>
    <w:basedOn w:val="affff6"/>
    <w:next w:val="affff6"/>
    <w:unhideWhenUsed/>
    <w:qFormat/>
    <w:pPr>
      <w:ind w:left="839"/>
    </w:pPr>
    <w:rPr>
      <w:rFonts w:ascii="宋体"/>
    </w:rPr>
  </w:style>
  <w:style w:type="paragraph" w:styleId="30">
    <w:name w:val="toc 3"/>
    <w:basedOn w:val="affff6"/>
    <w:next w:val="affff6"/>
    <w:unhideWhenUsed/>
    <w:qFormat/>
    <w:pPr>
      <w:spacing w:line="300" w:lineRule="exact"/>
      <w:ind w:left="420"/>
    </w:pPr>
    <w:rPr>
      <w:rFonts w:ascii="宋体"/>
    </w:rPr>
  </w:style>
  <w:style w:type="paragraph" w:styleId="81">
    <w:name w:val="toc 8"/>
    <w:basedOn w:val="affff6"/>
    <w:next w:val="affff6"/>
    <w:semiHidden/>
    <w:qFormat/>
    <w:pPr>
      <w:tabs>
        <w:tab w:val="right" w:leader="dot" w:pos="9241"/>
      </w:tabs>
      <w:adjustRightInd/>
      <w:spacing w:line="240" w:lineRule="auto"/>
      <w:ind w:firstLineChars="600" w:firstLine="607"/>
      <w:jc w:val="left"/>
    </w:pPr>
    <w:rPr>
      <w:rFonts w:ascii="宋体" w:hAnsi="Times New Roman"/>
    </w:rPr>
  </w:style>
  <w:style w:type="paragraph" w:styleId="31">
    <w:name w:val="index 3"/>
    <w:basedOn w:val="affff6"/>
    <w:next w:val="affff6"/>
    <w:qFormat/>
    <w:pPr>
      <w:adjustRightInd/>
      <w:spacing w:line="240" w:lineRule="auto"/>
      <w:ind w:left="630" w:hanging="210"/>
      <w:jc w:val="left"/>
    </w:pPr>
    <w:rPr>
      <w:sz w:val="20"/>
      <w:szCs w:val="20"/>
    </w:rPr>
  </w:style>
  <w:style w:type="paragraph" w:styleId="afffff">
    <w:name w:val="endnote text"/>
    <w:basedOn w:val="affff6"/>
    <w:link w:val="Char2"/>
    <w:semiHidden/>
    <w:qFormat/>
    <w:pPr>
      <w:adjustRightInd/>
      <w:snapToGrid w:val="0"/>
      <w:spacing w:line="240" w:lineRule="auto"/>
      <w:jc w:val="left"/>
    </w:pPr>
    <w:rPr>
      <w:rFonts w:ascii="Times New Roman" w:hAnsi="Times New Roman"/>
      <w:szCs w:val="24"/>
    </w:rPr>
  </w:style>
  <w:style w:type="paragraph" w:styleId="afffff0">
    <w:name w:val="Balloon Text"/>
    <w:basedOn w:val="affff6"/>
    <w:link w:val="Char3"/>
    <w:uiPriority w:val="99"/>
    <w:semiHidden/>
    <w:unhideWhenUsed/>
    <w:qFormat/>
    <w:rPr>
      <w:sz w:val="18"/>
      <w:szCs w:val="18"/>
    </w:rPr>
  </w:style>
  <w:style w:type="paragraph" w:styleId="afffff1">
    <w:name w:val="footer"/>
    <w:basedOn w:val="affff6"/>
    <w:link w:val="Char4"/>
    <w:qFormat/>
    <w:pPr>
      <w:tabs>
        <w:tab w:val="center" w:pos="4153"/>
        <w:tab w:val="right" w:pos="8306"/>
      </w:tabs>
      <w:adjustRightInd/>
      <w:snapToGrid w:val="0"/>
      <w:spacing w:line="240" w:lineRule="auto"/>
      <w:jc w:val="right"/>
    </w:pPr>
    <w:rPr>
      <w:rFonts w:ascii="宋体"/>
      <w:sz w:val="18"/>
      <w:szCs w:val="18"/>
    </w:rPr>
  </w:style>
  <w:style w:type="paragraph" w:styleId="afffff2">
    <w:name w:val="header"/>
    <w:basedOn w:val="affff6"/>
    <w:link w:val="Char5"/>
    <w:uiPriority w:val="99"/>
    <w:qFormat/>
    <w:pPr>
      <w:tabs>
        <w:tab w:val="center" w:pos="4153"/>
        <w:tab w:val="right" w:pos="8306"/>
      </w:tabs>
      <w:adjustRightInd/>
      <w:snapToGrid w:val="0"/>
      <w:jc w:val="center"/>
    </w:pPr>
    <w:rPr>
      <w:sz w:val="18"/>
      <w:szCs w:val="18"/>
    </w:rPr>
  </w:style>
  <w:style w:type="paragraph" w:styleId="10">
    <w:name w:val="toc 1"/>
    <w:basedOn w:val="affff6"/>
    <w:next w:val="affff6"/>
    <w:uiPriority w:val="39"/>
    <w:unhideWhenUsed/>
    <w:qFormat/>
    <w:rPr>
      <w:rFonts w:ascii="宋体"/>
    </w:rPr>
  </w:style>
  <w:style w:type="paragraph" w:styleId="41">
    <w:name w:val="toc 4"/>
    <w:basedOn w:val="affff6"/>
    <w:next w:val="affff6"/>
    <w:unhideWhenUsed/>
    <w:qFormat/>
    <w:pPr>
      <w:tabs>
        <w:tab w:val="right" w:leader="dot" w:pos="9344"/>
      </w:tabs>
      <w:spacing w:line="300" w:lineRule="exact"/>
      <w:ind w:left="629"/>
    </w:pPr>
    <w:rPr>
      <w:rFonts w:ascii="宋体"/>
    </w:rPr>
  </w:style>
  <w:style w:type="paragraph" w:styleId="afffff3">
    <w:name w:val="index heading"/>
    <w:basedOn w:val="affff6"/>
    <w:next w:val="11"/>
    <w:qFormat/>
    <w:pPr>
      <w:adjustRightInd/>
      <w:spacing w:before="120" w:after="120" w:line="240" w:lineRule="auto"/>
      <w:jc w:val="center"/>
    </w:pPr>
    <w:rPr>
      <w:b/>
      <w:bCs/>
      <w:iCs/>
      <w:szCs w:val="20"/>
    </w:rPr>
  </w:style>
  <w:style w:type="paragraph" w:styleId="11">
    <w:name w:val="index 1"/>
    <w:basedOn w:val="affff6"/>
    <w:next w:val="affff6"/>
    <w:unhideWhenUsed/>
    <w:qFormat/>
  </w:style>
  <w:style w:type="paragraph" w:styleId="afffff4">
    <w:name w:val="footnote text"/>
    <w:basedOn w:val="affff6"/>
    <w:next w:val="affff6"/>
    <w:link w:val="Char6"/>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f6"/>
    <w:next w:val="affff6"/>
    <w:unhideWhenUsed/>
    <w:qFormat/>
    <w:pPr>
      <w:spacing w:line="300" w:lineRule="exact"/>
      <w:ind w:left="1049"/>
    </w:pPr>
    <w:rPr>
      <w:rFonts w:ascii="宋体"/>
    </w:rPr>
  </w:style>
  <w:style w:type="paragraph" w:styleId="71">
    <w:name w:val="index 7"/>
    <w:basedOn w:val="affff6"/>
    <w:next w:val="affff6"/>
    <w:qFormat/>
    <w:pPr>
      <w:adjustRightInd/>
      <w:spacing w:line="240" w:lineRule="auto"/>
      <w:ind w:left="1470" w:hanging="210"/>
      <w:jc w:val="left"/>
    </w:pPr>
    <w:rPr>
      <w:sz w:val="20"/>
      <w:szCs w:val="20"/>
    </w:rPr>
  </w:style>
  <w:style w:type="paragraph" w:styleId="90">
    <w:name w:val="index 9"/>
    <w:basedOn w:val="affff6"/>
    <w:next w:val="affff6"/>
    <w:qFormat/>
    <w:pPr>
      <w:adjustRightInd/>
      <w:spacing w:line="240" w:lineRule="auto"/>
      <w:ind w:left="1890" w:hanging="210"/>
      <w:jc w:val="left"/>
    </w:pPr>
    <w:rPr>
      <w:sz w:val="20"/>
      <w:szCs w:val="20"/>
    </w:rPr>
  </w:style>
  <w:style w:type="paragraph" w:styleId="afffff5">
    <w:name w:val="table of figures"/>
    <w:basedOn w:val="affff6"/>
    <w:next w:val="affff6"/>
    <w:semiHidden/>
    <w:qFormat/>
    <w:pPr>
      <w:adjustRightInd/>
      <w:spacing w:line="240" w:lineRule="auto"/>
      <w:jc w:val="left"/>
    </w:pPr>
    <w:rPr>
      <w:szCs w:val="24"/>
    </w:rPr>
  </w:style>
  <w:style w:type="paragraph" w:styleId="23">
    <w:name w:val="toc 2"/>
    <w:basedOn w:val="affff6"/>
    <w:next w:val="affff6"/>
    <w:unhideWhenUsed/>
    <w:qFormat/>
    <w:pPr>
      <w:tabs>
        <w:tab w:val="right" w:leader="dot" w:pos="9344"/>
      </w:tabs>
      <w:spacing w:line="300" w:lineRule="exact"/>
      <w:ind w:left="210"/>
    </w:pPr>
    <w:rPr>
      <w:rFonts w:ascii="宋体"/>
    </w:rPr>
  </w:style>
  <w:style w:type="paragraph" w:styleId="91">
    <w:name w:val="toc 9"/>
    <w:basedOn w:val="affff6"/>
    <w:next w:val="affff6"/>
    <w:semiHidden/>
    <w:qFormat/>
    <w:pPr>
      <w:adjustRightInd/>
      <w:spacing w:line="240" w:lineRule="auto"/>
      <w:ind w:left="1470"/>
      <w:jc w:val="left"/>
    </w:pPr>
    <w:rPr>
      <w:rFonts w:ascii="Times New Roman" w:hAnsi="Times New Roman"/>
      <w:sz w:val="20"/>
      <w:szCs w:val="20"/>
    </w:rPr>
  </w:style>
  <w:style w:type="paragraph" w:styleId="24">
    <w:name w:val="index 2"/>
    <w:basedOn w:val="affff6"/>
    <w:next w:val="affff6"/>
    <w:qFormat/>
    <w:pPr>
      <w:adjustRightInd/>
      <w:spacing w:line="240" w:lineRule="auto"/>
      <w:ind w:left="420" w:hanging="210"/>
      <w:jc w:val="left"/>
    </w:pPr>
    <w:rPr>
      <w:sz w:val="20"/>
      <w:szCs w:val="20"/>
    </w:rPr>
  </w:style>
  <w:style w:type="paragraph" w:styleId="afffff6">
    <w:name w:val="Title"/>
    <w:basedOn w:val="affff6"/>
    <w:link w:val="Char7"/>
    <w:qFormat/>
    <w:pPr>
      <w:spacing w:before="240" w:after="60"/>
      <w:jc w:val="center"/>
      <w:outlineLvl w:val="0"/>
    </w:pPr>
    <w:rPr>
      <w:rFonts w:ascii="Arial" w:hAnsi="Arial" w:cs="Arial"/>
      <w:b/>
      <w:bCs/>
      <w:sz w:val="32"/>
      <w:szCs w:val="32"/>
    </w:rPr>
  </w:style>
  <w:style w:type="paragraph" w:styleId="afffff7">
    <w:name w:val="annotation subject"/>
    <w:basedOn w:val="affffd"/>
    <w:next w:val="affffd"/>
    <w:link w:val="Char8"/>
    <w:uiPriority w:val="99"/>
    <w:semiHidden/>
    <w:unhideWhenUsed/>
    <w:qFormat/>
    <w:rPr>
      <w:b/>
      <w:bCs/>
    </w:rPr>
  </w:style>
  <w:style w:type="table" w:styleId="afffff8">
    <w:name w:val="Table Grid"/>
    <w:basedOn w:val="affff8"/>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9">
    <w:name w:val="Strong"/>
    <w:uiPriority w:val="22"/>
    <w:qFormat/>
    <w:rPr>
      <w:b/>
      <w:bCs/>
    </w:rPr>
  </w:style>
  <w:style w:type="character" w:styleId="afffffa">
    <w:name w:val="endnote reference"/>
    <w:semiHidden/>
    <w:qFormat/>
    <w:rPr>
      <w:vertAlign w:val="superscript"/>
    </w:rPr>
  </w:style>
  <w:style w:type="character" w:styleId="afffffb">
    <w:name w:val="page number"/>
    <w:qFormat/>
    <w:rPr>
      <w:rFonts w:ascii="宋体" w:eastAsia="宋体" w:hAnsi="Times New Roman"/>
      <w:sz w:val="18"/>
    </w:rPr>
  </w:style>
  <w:style w:type="character" w:styleId="afffffc">
    <w:name w:val="FollowedHyperlink"/>
    <w:qFormat/>
    <w:rPr>
      <w:color w:val="800080"/>
      <w:u w:val="single"/>
    </w:rPr>
  </w:style>
  <w:style w:type="character" w:styleId="afffffd">
    <w:name w:val="Emphasis"/>
    <w:uiPriority w:val="20"/>
    <w:qFormat/>
    <w:rPr>
      <w:i/>
      <w:iCs/>
    </w:rPr>
  </w:style>
  <w:style w:type="character" w:styleId="afffffe">
    <w:name w:val="Hyperlink"/>
    <w:uiPriority w:val="99"/>
    <w:qFormat/>
    <w:rPr>
      <w:rFonts w:ascii="宋体" w:eastAsia="宋体" w:hAnsi="Times New Roman"/>
      <w:color w:val="auto"/>
      <w:spacing w:val="0"/>
      <w:w w:val="100"/>
      <w:position w:val="0"/>
      <w:sz w:val="21"/>
      <w:u w:val="none"/>
      <w:vertAlign w:val="baseline"/>
    </w:rPr>
  </w:style>
  <w:style w:type="character" w:styleId="affffff">
    <w:name w:val="annotation reference"/>
    <w:basedOn w:val="affff7"/>
    <w:uiPriority w:val="99"/>
    <w:semiHidden/>
    <w:unhideWhenUsed/>
    <w:qFormat/>
    <w:rPr>
      <w:sz w:val="21"/>
      <w:szCs w:val="21"/>
    </w:rPr>
  </w:style>
  <w:style w:type="character" w:styleId="affffff0">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5">
    <w:name w:val="页眉 Char"/>
    <w:link w:val="afffff2"/>
    <w:uiPriority w:val="99"/>
    <w:rPr>
      <w:kern w:val="2"/>
      <w:sz w:val="18"/>
      <w:szCs w:val="18"/>
    </w:rPr>
  </w:style>
  <w:style w:type="character" w:customStyle="1" w:styleId="Char4">
    <w:name w:val="页脚 Char"/>
    <w:link w:val="afffff1"/>
    <w:uiPriority w:val="99"/>
    <w:qFormat/>
    <w:rPr>
      <w:rFonts w:ascii="宋体"/>
      <w:kern w:val="2"/>
      <w:sz w:val="18"/>
      <w:szCs w:val="18"/>
    </w:rPr>
  </w:style>
  <w:style w:type="character" w:customStyle="1" w:styleId="Char3">
    <w:name w:val="批注框文本 Char"/>
    <w:link w:val="afffff0"/>
    <w:uiPriority w:val="99"/>
    <w:semiHidden/>
    <w:qFormat/>
    <w:rPr>
      <w:kern w:val="2"/>
      <w:sz w:val="18"/>
      <w:szCs w:val="18"/>
    </w:rPr>
  </w:style>
  <w:style w:type="paragraph" w:styleId="affffff1">
    <w:name w:val="Quote"/>
    <w:basedOn w:val="affff6"/>
    <w:next w:val="affff6"/>
    <w:link w:val="Char9"/>
    <w:uiPriority w:val="29"/>
    <w:qFormat/>
    <w:rPr>
      <w:i/>
      <w:iCs/>
      <w:color w:val="000000"/>
    </w:rPr>
  </w:style>
  <w:style w:type="character" w:customStyle="1" w:styleId="Char9">
    <w:name w:val="引用 Char"/>
    <w:link w:val="affffff1"/>
    <w:uiPriority w:val="29"/>
    <w:qFormat/>
    <w:rPr>
      <w:i/>
      <w:iCs/>
      <w:color w:val="000000"/>
      <w:kern w:val="2"/>
      <w:sz w:val="21"/>
      <w:szCs w:val="21"/>
    </w:rPr>
  </w:style>
  <w:style w:type="character" w:customStyle="1" w:styleId="Char7">
    <w:name w:val="标题 Char"/>
    <w:link w:val="afffff6"/>
    <w:qFormat/>
    <w:rPr>
      <w:rFonts w:ascii="Arial" w:hAnsi="Arial" w:cs="Arial"/>
      <w:b/>
      <w:bCs/>
      <w:kern w:val="2"/>
      <w:sz w:val="32"/>
      <w:szCs w:val="32"/>
    </w:rPr>
  </w:style>
  <w:style w:type="paragraph" w:customStyle="1" w:styleId="affffff2">
    <w:name w:val="标准标志"/>
    <w:next w:val="af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3">
    <w:name w:val="标准称谓"/>
    <w:next w:val="af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4">
    <w:name w:val="标准文件_页脚偶数页"/>
    <w:qFormat/>
    <w:pPr>
      <w:ind w:left="198"/>
    </w:pPr>
    <w:rPr>
      <w:rFonts w:ascii="宋体" w:hAnsi="Times New Roman"/>
      <w:sz w:val="18"/>
    </w:rPr>
  </w:style>
  <w:style w:type="paragraph" w:customStyle="1" w:styleId="affffff5">
    <w:name w:val="标准文件_页脚奇数页"/>
    <w:qFormat/>
    <w:pPr>
      <w:ind w:right="227"/>
      <w:jc w:val="right"/>
    </w:pPr>
    <w:rPr>
      <w:rFonts w:ascii="宋体" w:hAnsi="Times New Roman"/>
      <w:sz w:val="18"/>
    </w:rPr>
  </w:style>
  <w:style w:type="paragraph" w:customStyle="1" w:styleId="affffff6">
    <w:name w:val="标准书眉一"/>
    <w:qFormat/>
    <w:pPr>
      <w:jc w:val="both"/>
    </w:pPr>
    <w:rPr>
      <w:rFonts w:ascii="Times New Roman" w:hAnsi="Times New Roman"/>
    </w:rPr>
  </w:style>
  <w:style w:type="paragraph" w:customStyle="1" w:styleId="ICS">
    <w:name w:val="标准文件_ICS"/>
    <w:basedOn w:val="affff6"/>
    <w:qFormat/>
    <w:pPr>
      <w:spacing w:line="0" w:lineRule="atLeast"/>
    </w:pPr>
    <w:rPr>
      <w:rFonts w:ascii="黑体" w:eastAsia="黑体" w:hAnsi="宋体"/>
    </w:rPr>
  </w:style>
  <w:style w:type="paragraph" w:customStyle="1" w:styleId="affffff7">
    <w:name w:val="标准文件_标准正文"/>
    <w:basedOn w:val="affff6"/>
    <w:next w:val="affffff8"/>
    <w:qFormat/>
    <w:pPr>
      <w:snapToGrid w:val="0"/>
      <w:ind w:firstLineChars="200" w:firstLine="200"/>
    </w:pPr>
    <w:rPr>
      <w:kern w:val="0"/>
    </w:rPr>
  </w:style>
  <w:style w:type="paragraph" w:customStyle="1" w:styleId="affffff8">
    <w:name w:val="标准文件_段"/>
    <w:link w:val="Chara"/>
    <w:qFormat/>
    <w:pPr>
      <w:autoSpaceDE w:val="0"/>
      <w:autoSpaceDN w:val="0"/>
      <w:ind w:firstLineChars="200" w:firstLine="200"/>
      <w:jc w:val="both"/>
    </w:pPr>
    <w:rPr>
      <w:rFonts w:ascii="宋体" w:hAnsi="Times New Roman"/>
      <w:sz w:val="21"/>
    </w:rPr>
  </w:style>
  <w:style w:type="paragraph" w:customStyle="1" w:styleId="affffff9">
    <w:name w:val="标准文件_版本"/>
    <w:basedOn w:val="affffff7"/>
    <w:qFormat/>
    <w:pPr>
      <w:adjustRightInd/>
      <w:snapToGrid/>
      <w:ind w:firstLineChars="0" w:firstLine="0"/>
    </w:pPr>
    <w:rPr>
      <w:rFonts w:ascii="宋体" w:hAnsi="宋体"/>
      <w:kern w:val="2"/>
    </w:rPr>
  </w:style>
  <w:style w:type="paragraph" w:customStyle="1" w:styleId="affffffa">
    <w:name w:val="标准文件_标准部门"/>
    <w:basedOn w:val="affff6"/>
    <w:qFormat/>
    <w:pPr>
      <w:jc w:val="center"/>
    </w:pPr>
    <w:rPr>
      <w:rFonts w:ascii="黑体" w:eastAsia="黑体"/>
      <w:kern w:val="0"/>
      <w:sz w:val="44"/>
    </w:rPr>
  </w:style>
  <w:style w:type="paragraph" w:customStyle="1" w:styleId="affffffb">
    <w:name w:val="标准文件_标准代替"/>
    <w:basedOn w:val="affff6"/>
    <w:next w:val="affff6"/>
    <w:qFormat/>
    <w:pPr>
      <w:spacing w:line="310" w:lineRule="exact"/>
      <w:jc w:val="right"/>
    </w:pPr>
    <w:rPr>
      <w:rFonts w:ascii="宋体" w:hAnsi="宋体"/>
      <w:kern w:val="0"/>
    </w:rPr>
  </w:style>
  <w:style w:type="paragraph" w:customStyle="1" w:styleId="affffffc">
    <w:name w:val="标准文件_标准名称标题"/>
    <w:basedOn w:val="affff6"/>
    <w:next w:val="affff6"/>
    <w:qFormat/>
    <w:pPr>
      <w:widowControl/>
      <w:shd w:val="clear" w:color="FFFFFF" w:fill="FFFFFF"/>
      <w:adjustRightInd/>
      <w:spacing w:before="640" w:after="100"/>
      <w:jc w:val="center"/>
    </w:pPr>
    <w:rPr>
      <w:rFonts w:ascii="黑体" w:eastAsia="黑体"/>
      <w:kern w:val="0"/>
      <w:sz w:val="32"/>
    </w:rPr>
  </w:style>
  <w:style w:type="paragraph" w:customStyle="1" w:styleId="affffffd">
    <w:name w:val="标准文件_页眉奇数页"/>
    <w:next w:val="affff6"/>
    <w:qFormat/>
    <w:pPr>
      <w:tabs>
        <w:tab w:val="center" w:pos="4154"/>
        <w:tab w:val="right" w:pos="8306"/>
      </w:tabs>
      <w:spacing w:after="120"/>
      <w:jc w:val="right"/>
    </w:pPr>
    <w:rPr>
      <w:rFonts w:ascii="黑体" w:eastAsia="黑体" w:hAnsi="宋体"/>
      <w:sz w:val="21"/>
    </w:rPr>
  </w:style>
  <w:style w:type="paragraph" w:customStyle="1" w:styleId="affffffe">
    <w:name w:val="标准文件_页眉偶数页"/>
    <w:basedOn w:val="affffffd"/>
    <w:next w:val="affff6"/>
    <w:qFormat/>
    <w:pPr>
      <w:jc w:val="left"/>
    </w:pPr>
  </w:style>
  <w:style w:type="paragraph" w:customStyle="1" w:styleId="afffffff">
    <w:name w:val="标准文件_参考文献标题"/>
    <w:basedOn w:val="affff6"/>
    <w:next w:val="affff6"/>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f">
    <w:name w:val="标准文件_二级条标题"/>
    <w:next w:val="affffff8"/>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f0">
    <w:name w:val="标准文件_发布"/>
    <w:qFormat/>
    <w:rPr>
      <w:rFonts w:ascii="黑体" w:eastAsia="黑体"/>
      <w:spacing w:val="0"/>
      <w:w w:val="100"/>
      <w:position w:val="3"/>
      <w:sz w:val="28"/>
    </w:rPr>
  </w:style>
  <w:style w:type="paragraph" w:customStyle="1" w:styleId="ae">
    <w:name w:val="标准文件_方框数字列项"/>
    <w:basedOn w:val="affffff8"/>
    <w:qFormat/>
    <w:pPr>
      <w:numPr>
        <w:numId w:val="3"/>
      </w:numPr>
      <w:ind w:firstLineChars="0" w:firstLine="0"/>
    </w:pPr>
  </w:style>
  <w:style w:type="paragraph" w:customStyle="1" w:styleId="afffffff1">
    <w:name w:val="标准文件_封面标准编号"/>
    <w:basedOn w:val="affff6"/>
    <w:next w:val="affffffb"/>
    <w:qFormat/>
    <w:pPr>
      <w:spacing w:line="310" w:lineRule="exact"/>
      <w:jc w:val="right"/>
    </w:pPr>
    <w:rPr>
      <w:rFonts w:ascii="黑体" w:eastAsia="黑体"/>
      <w:kern w:val="0"/>
      <w:sz w:val="28"/>
    </w:rPr>
  </w:style>
  <w:style w:type="paragraph" w:customStyle="1" w:styleId="afffffff2">
    <w:name w:val="标准文件_封面标准分类号"/>
    <w:basedOn w:val="affff6"/>
    <w:qFormat/>
    <w:rPr>
      <w:rFonts w:ascii="黑体" w:eastAsia="黑体"/>
      <w:b/>
      <w:kern w:val="0"/>
      <w:sz w:val="28"/>
    </w:rPr>
  </w:style>
  <w:style w:type="paragraph" w:customStyle="1" w:styleId="afffffff3">
    <w:name w:val="标准文件_封面标准名称"/>
    <w:basedOn w:val="affff6"/>
    <w:qFormat/>
    <w:pPr>
      <w:spacing w:line="240" w:lineRule="auto"/>
      <w:jc w:val="center"/>
    </w:pPr>
    <w:rPr>
      <w:rFonts w:ascii="黑体" w:eastAsia="黑体"/>
      <w:kern w:val="0"/>
      <w:sz w:val="52"/>
    </w:rPr>
  </w:style>
  <w:style w:type="paragraph" w:customStyle="1" w:styleId="afffffff4">
    <w:name w:val="标准文件_封面标准英文名称"/>
    <w:basedOn w:val="affff6"/>
    <w:qFormat/>
    <w:pPr>
      <w:spacing w:line="240" w:lineRule="auto"/>
      <w:jc w:val="center"/>
    </w:pPr>
    <w:rPr>
      <w:rFonts w:ascii="黑体" w:eastAsia="黑体"/>
      <w:b/>
      <w:sz w:val="28"/>
    </w:rPr>
  </w:style>
  <w:style w:type="paragraph" w:customStyle="1" w:styleId="afffffff5">
    <w:name w:val="标准文件_封面发布日期"/>
    <w:basedOn w:val="affff6"/>
    <w:qFormat/>
    <w:pPr>
      <w:spacing w:line="310" w:lineRule="exact"/>
    </w:pPr>
    <w:rPr>
      <w:rFonts w:ascii="黑体" w:eastAsia="黑体"/>
      <w:kern w:val="0"/>
      <w:sz w:val="28"/>
    </w:rPr>
  </w:style>
  <w:style w:type="paragraph" w:customStyle="1" w:styleId="afffffff6">
    <w:name w:val="标准文件_封面密级"/>
    <w:basedOn w:val="affff6"/>
    <w:qFormat/>
    <w:rPr>
      <w:rFonts w:eastAsia="黑体"/>
      <w:sz w:val="32"/>
    </w:rPr>
  </w:style>
  <w:style w:type="paragraph" w:customStyle="1" w:styleId="afffffff7">
    <w:name w:val="标准文件_封面实施日期"/>
    <w:basedOn w:val="affff6"/>
    <w:qFormat/>
    <w:pPr>
      <w:spacing w:line="310" w:lineRule="exact"/>
      <w:jc w:val="right"/>
    </w:pPr>
    <w:rPr>
      <w:rFonts w:ascii="黑体" w:eastAsia="黑体"/>
      <w:sz w:val="28"/>
    </w:rPr>
  </w:style>
  <w:style w:type="paragraph" w:customStyle="1" w:styleId="afffffff8">
    <w:name w:val="标准文件_封面抬头"/>
    <w:basedOn w:val="affffff8"/>
    <w:qFormat/>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f8"/>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4">
    <w:name w:val="标准文件_附录表标题"/>
    <w:next w:val="affffff8"/>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e">
    <w:name w:val="标准文件_附录一级条标题"/>
    <w:next w:val="affffff8"/>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f">
    <w:name w:val="标准文件_附录二级条标题"/>
    <w:basedOn w:val="affe"/>
    <w:next w:val="affffff8"/>
    <w:qFormat/>
    <w:pPr>
      <w:widowControl/>
      <w:numPr>
        <w:ilvl w:val="2"/>
      </w:numPr>
      <w:wordWrap w:val="0"/>
      <w:overflowPunct w:val="0"/>
      <w:autoSpaceDE w:val="0"/>
      <w:autoSpaceDN w:val="0"/>
      <w:textAlignment w:val="baseline"/>
      <w:outlineLvl w:val="3"/>
    </w:pPr>
  </w:style>
  <w:style w:type="paragraph" w:customStyle="1" w:styleId="afffffff9">
    <w:name w:val="标准文件_附录公式"/>
    <w:basedOn w:val="affffff7"/>
    <w:next w:val="affffff7"/>
    <w:qFormat/>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1">
    <w:name w:val="标准文件_附录四级条标题"/>
    <w:next w:val="affffff8"/>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c">
    <w:name w:val="标准文件_附录图标题"/>
    <w:next w:val="affffff8"/>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2">
    <w:name w:val="标准文件_附录五级条标题"/>
    <w:next w:val="affffff8"/>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3">
    <w:name w:val="标准文件_附录英文标识"/>
    <w:next w:val="affff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1">
    <w:name w:val="正文文本 Char"/>
    <w:link w:val="affffe"/>
    <w:qFormat/>
    <w:rPr>
      <w:kern w:val="2"/>
      <w:sz w:val="21"/>
      <w:szCs w:val="21"/>
    </w:rPr>
  </w:style>
  <w:style w:type="paragraph" w:customStyle="1" w:styleId="afffffffa">
    <w:name w:val="标准文件_附录章标题"/>
    <w:next w:val="affffff8"/>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b">
    <w:name w:val="标准文件_公式后的破折号"/>
    <w:basedOn w:val="affffff8"/>
    <w:next w:val="affffff8"/>
    <w:qFormat/>
    <w:pPr>
      <w:ind w:leftChars="200" w:left="488" w:hangingChars="290" w:hanging="289"/>
    </w:pPr>
  </w:style>
  <w:style w:type="paragraph" w:customStyle="1" w:styleId="a6">
    <w:name w:val="标准文件_前言、引言标题"/>
    <w:next w:val="affff6"/>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c">
    <w:name w:val="标准文件_目次、标准名称标题"/>
    <w:basedOn w:val="a6"/>
    <w:next w:val="affffff8"/>
    <w:qFormat/>
    <w:pPr>
      <w:spacing w:line="460" w:lineRule="exact"/>
      <w:ind w:left="0" w:firstLine="0"/>
    </w:pPr>
  </w:style>
  <w:style w:type="paragraph" w:customStyle="1" w:styleId="afffffffd">
    <w:name w:val="标准文件_目录标题"/>
    <w:basedOn w:val="affff6"/>
    <w:qFormat/>
    <w:pPr>
      <w:spacing w:before="480" w:afterLines="150" w:after="150" w:line="240" w:lineRule="auto"/>
      <w:jc w:val="center"/>
    </w:pPr>
    <w:rPr>
      <w:rFonts w:ascii="黑体" w:eastAsia="黑体"/>
      <w:sz w:val="32"/>
    </w:rPr>
  </w:style>
  <w:style w:type="paragraph" w:customStyle="1" w:styleId="af4">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4"/>
    <w:qFormat/>
    <w:pPr>
      <w:numPr>
        <w:numId w:val="10"/>
      </w:numPr>
    </w:pPr>
  </w:style>
  <w:style w:type="paragraph" w:customStyle="1" w:styleId="affff0">
    <w:name w:val="标准文件_三级条标题"/>
    <w:basedOn w:val="affff"/>
    <w:next w:val="affffff8"/>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e">
    <w:name w:val="标准文件_示例后续"/>
    <w:basedOn w:val="affff6"/>
    <w:qFormat/>
    <w:pPr>
      <w:adjustRightInd/>
      <w:spacing w:line="240" w:lineRule="auto"/>
      <w:ind w:firstLineChars="200" w:firstLine="200"/>
    </w:pPr>
    <w:rPr>
      <w:sz w:val="18"/>
      <w:szCs w:val="24"/>
    </w:rPr>
  </w:style>
  <w:style w:type="paragraph" w:customStyle="1" w:styleId="afff9">
    <w:name w:val="标准文件_数字编号列项"/>
    <w:qFormat/>
    <w:pPr>
      <w:numPr>
        <w:numId w:val="11"/>
      </w:numPr>
      <w:jc w:val="both"/>
    </w:pPr>
    <w:rPr>
      <w:rFonts w:ascii="宋体" w:hAnsi="宋体"/>
      <w:sz w:val="21"/>
    </w:rPr>
  </w:style>
  <w:style w:type="paragraph" w:customStyle="1" w:styleId="affff1">
    <w:name w:val="标准文件_四级条标题"/>
    <w:next w:val="affffff8"/>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6">
    <w:name w:val="脚注文本 Char"/>
    <w:link w:val="afffff4"/>
    <w:semiHidden/>
    <w:qFormat/>
    <w:rPr>
      <w:rFonts w:ascii="宋体"/>
      <w:kern w:val="2"/>
      <w:sz w:val="18"/>
      <w:szCs w:val="18"/>
    </w:rPr>
  </w:style>
  <w:style w:type="paragraph" w:customStyle="1" w:styleId="affffffff">
    <w:name w:val="标准文件_条文脚注"/>
    <w:basedOn w:val="afffff4"/>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f6"/>
    <w:next w:val="affffff8"/>
    <w:pPr>
      <w:numPr>
        <w:numId w:val="12"/>
      </w:numPr>
      <w:spacing w:line="240" w:lineRule="auto"/>
      <w:jc w:val="left"/>
    </w:pPr>
    <w:rPr>
      <w:rFonts w:ascii="宋体" w:hAnsi="宋体"/>
      <w:sz w:val="18"/>
    </w:rPr>
  </w:style>
  <w:style w:type="character" w:customStyle="1" w:styleId="affffffff0">
    <w:name w:val="标准文件_图表脚注内容"/>
    <w:rPr>
      <w:rFonts w:ascii="宋体" w:eastAsia="宋体" w:hAnsi="宋体" w:cs="Times New Roman"/>
      <w:spacing w:val="0"/>
      <w:sz w:val="18"/>
      <w:vertAlign w:val="superscript"/>
    </w:rPr>
  </w:style>
  <w:style w:type="paragraph" w:customStyle="1" w:styleId="affff2">
    <w:name w:val="标准文件_五级条标题"/>
    <w:next w:val="affffff8"/>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d">
    <w:name w:val="标准文件_章标题"/>
    <w:next w:val="affffff8"/>
    <w:pPr>
      <w:numPr>
        <w:ilvl w:val="1"/>
        <w:numId w:val="2"/>
      </w:numPr>
      <w:spacing w:beforeLines="100" w:before="100" w:afterLines="100" w:after="100"/>
      <w:jc w:val="both"/>
      <w:outlineLvl w:val="0"/>
    </w:pPr>
    <w:rPr>
      <w:rFonts w:ascii="黑体" w:eastAsia="黑体" w:hAnsi="Times New Roman"/>
      <w:sz w:val="21"/>
    </w:rPr>
  </w:style>
  <w:style w:type="paragraph" w:customStyle="1" w:styleId="afffe">
    <w:name w:val="标准文件_一级条标题"/>
    <w:basedOn w:val="afffd"/>
    <w:next w:val="affffff8"/>
    <w:pPr>
      <w:numPr>
        <w:ilvl w:val="2"/>
      </w:numPr>
      <w:spacing w:beforeLines="50" w:before="50" w:afterLines="50" w:after="50"/>
      <w:outlineLvl w:val="1"/>
    </w:pPr>
  </w:style>
  <w:style w:type="paragraph" w:customStyle="1" w:styleId="affffffff1">
    <w:name w:val="标准文件_一致程度"/>
    <w:basedOn w:val="affff6"/>
    <w:pPr>
      <w:spacing w:line="440" w:lineRule="exact"/>
      <w:jc w:val="center"/>
    </w:pPr>
    <w:rPr>
      <w:sz w:val="28"/>
    </w:rPr>
  </w:style>
  <w:style w:type="paragraph" w:customStyle="1" w:styleId="affffffff2">
    <w:name w:val="标准文件_引言标题"/>
    <w:next w:val="affff6"/>
    <w:pPr>
      <w:shd w:val="clear" w:color="FFFFFF" w:fill="FFFFFF"/>
      <w:spacing w:before="540" w:after="600"/>
      <w:jc w:val="center"/>
      <w:outlineLvl w:val="0"/>
    </w:pPr>
    <w:rPr>
      <w:rFonts w:ascii="黑体" w:eastAsia="黑体" w:hAnsi="Times New Roman"/>
      <w:sz w:val="32"/>
    </w:rPr>
  </w:style>
  <w:style w:type="paragraph" w:customStyle="1" w:styleId="affffffff3">
    <w:name w:val="标准文件_英文图表脚注"/>
    <w:basedOn w:val="affffff7"/>
    <w:pPr>
      <w:widowControl/>
      <w:adjustRightInd/>
      <w:snapToGrid/>
      <w:spacing w:line="240" w:lineRule="auto"/>
      <w:ind w:left="79" w:hangingChars="80" w:hanging="79"/>
    </w:pPr>
    <w:rPr>
      <w:rFonts w:ascii="宋体" w:hAnsi="宋体"/>
    </w:rPr>
  </w:style>
  <w:style w:type="paragraph" w:customStyle="1" w:styleId="af9">
    <w:name w:val="标准文件_数字编号列项（二级）"/>
    <w:pPr>
      <w:numPr>
        <w:ilvl w:val="1"/>
        <w:numId w:val="13"/>
      </w:numPr>
      <w:jc w:val="both"/>
    </w:pPr>
    <w:rPr>
      <w:rFonts w:ascii="宋体" w:hAnsi="Times New Roman"/>
      <w:sz w:val="21"/>
    </w:rPr>
  </w:style>
  <w:style w:type="paragraph" w:customStyle="1" w:styleId="af2">
    <w:name w:val="标准文件_英文注："/>
    <w:basedOn w:val="affff6"/>
    <w:next w:val="affffff8"/>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f6"/>
    <w:pPr>
      <w:numPr>
        <w:numId w:val="15"/>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f8"/>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f4">
    <w:name w:val="标准文件_正文公式"/>
    <w:basedOn w:val="affff6"/>
    <w:next w:val="affffff7"/>
    <w:pPr>
      <w:tabs>
        <w:tab w:val="center" w:pos="4678"/>
        <w:tab w:val="right" w:leader="middleDot" w:pos="9356"/>
      </w:tabs>
      <w:spacing w:line="240" w:lineRule="auto"/>
    </w:pPr>
    <w:rPr>
      <w:rFonts w:ascii="宋体" w:hAnsi="宋体"/>
    </w:rPr>
  </w:style>
  <w:style w:type="paragraph" w:customStyle="1" w:styleId="aff2">
    <w:name w:val="标准文件_正文图标题"/>
    <w:next w:val="affffff8"/>
    <w:pPr>
      <w:numPr>
        <w:numId w:val="17"/>
      </w:numPr>
      <w:spacing w:beforeLines="50" w:before="50" w:afterLines="50" w:after="50"/>
      <w:jc w:val="center"/>
    </w:pPr>
    <w:rPr>
      <w:rFonts w:ascii="黑体" w:eastAsia="黑体" w:hAnsi="Times New Roman"/>
      <w:sz w:val="21"/>
    </w:rPr>
  </w:style>
  <w:style w:type="paragraph" w:customStyle="1" w:styleId="affff4">
    <w:name w:val="标准文件_正文英文表标题"/>
    <w:next w:val="affffff8"/>
    <w:pPr>
      <w:numPr>
        <w:numId w:val="18"/>
      </w:numPr>
      <w:jc w:val="center"/>
    </w:pPr>
    <w:rPr>
      <w:rFonts w:ascii="黑体" w:eastAsia="黑体" w:hAnsi="Times New Roman"/>
      <w:sz w:val="21"/>
    </w:rPr>
  </w:style>
  <w:style w:type="paragraph" w:customStyle="1" w:styleId="aff0">
    <w:name w:val="标准文件_正文英文图标题"/>
    <w:next w:val="affffff8"/>
    <w:pPr>
      <w:numPr>
        <w:numId w:val="19"/>
      </w:numPr>
      <w:jc w:val="center"/>
    </w:pPr>
    <w:rPr>
      <w:rFonts w:ascii="黑体" w:eastAsia="黑体" w:hAnsi="Times New Roman"/>
      <w:sz w:val="21"/>
    </w:rPr>
  </w:style>
  <w:style w:type="paragraph" w:customStyle="1" w:styleId="afa">
    <w:name w:val="标准文件_编号列项（三级）"/>
    <w:pPr>
      <w:numPr>
        <w:ilvl w:val="2"/>
        <w:numId w:val="13"/>
      </w:numPr>
    </w:pPr>
    <w:rPr>
      <w:rFonts w:ascii="宋体" w:hAnsi="Times New Roman"/>
      <w:sz w:val="21"/>
    </w:rPr>
  </w:style>
  <w:style w:type="paragraph" w:customStyle="1" w:styleId="a1">
    <w:name w:val="二级无标题条"/>
    <w:basedOn w:val="affff6"/>
    <w:pPr>
      <w:numPr>
        <w:ilvl w:val="3"/>
        <w:numId w:val="20"/>
      </w:numPr>
      <w:adjustRightInd/>
      <w:spacing w:line="240" w:lineRule="auto"/>
    </w:pPr>
    <w:rPr>
      <w:rFonts w:ascii="宋体" w:hAnsi="宋体"/>
      <w:szCs w:val="24"/>
    </w:rPr>
  </w:style>
  <w:style w:type="paragraph" w:customStyle="1" w:styleId="affffffff5">
    <w:name w:val="发布部门"/>
    <w:next w:val="affffff8"/>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6">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f7">
    <w:name w:val="封面标准代替信息"/>
    <w:basedOn w:val="affff6"/>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8">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9">
    <w:name w:val="封面标准文稿编辑信息"/>
    <w:pPr>
      <w:spacing w:before="180" w:line="180" w:lineRule="exact"/>
      <w:jc w:val="center"/>
    </w:pPr>
    <w:rPr>
      <w:rFonts w:ascii="宋体" w:hAnsi="Times New Roman"/>
      <w:sz w:val="21"/>
    </w:rPr>
  </w:style>
  <w:style w:type="paragraph" w:customStyle="1" w:styleId="affffffffa">
    <w:name w:val="封面标准文稿类别"/>
    <w:pPr>
      <w:spacing w:before="440" w:line="400" w:lineRule="exact"/>
      <w:jc w:val="center"/>
    </w:pPr>
    <w:rPr>
      <w:rFonts w:ascii="宋体" w:hAnsi="Times New Roman"/>
      <w:sz w:val="24"/>
    </w:rPr>
  </w:style>
  <w:style w:type="paragraph" w:customStyle="1" w:styleId="affffffffb">
    <w:name w:val="封面标准英文名称"/>
    <w:pPr>
      <w:widowControl w:val="0"/>
      <w:spacing w:line="360" w:lineRule="exact"/>
      <w:jc w:val="center"/>
    </w:pPr>
    <w:rPr>
      <w:rFonts w:ascii="Times New Roman" w:hAnsi="Times New Roman"/>
      <w:sz w:val="28"/>
    </w:rPr>
  </w:style>
  <w:style w:type="paragraph" w:customStyle="1" w:styleId="affffffffc">
    <w:name w:val="封面一致性程度标识"/>
    <w:pPr>
      <w:spacing w:before="440" w:line="440" w:lineRule="exact"/>
      <w:jc w:val="center"/>
    </w:pPr>
    <w:rPr>
      <w:rFonts w:ascii="Times New Roman" w:hAnsi="Times New Roman"/>
      <w:sz w:val="28"/>
    </w:rPr>
  </w:style>
  <w:style w:type="paragraph" w:customStyle="1" w:styleId="affffffffd">
    <w:name w:val="封面正文"/>
    <w:pPr>
      <w:jc w:val="both"/>
    </w:pPr>
    <w:rPr>
      <w:rFonts w:ascii="Times New Roman" w:hAnsi="Times New Roman"/>
    </w:rPr>
  </w:style>
  <w:style w:type="paragraph" w:customStyle="1" w:styleId="affffffffe">
    <w:name w:val="附录二级无标题条"/>
    <w:basedOn w:val="affff6"/>
    <w:next w:val="affffff8"/>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
    <w:name w:val="附录三级无标题条"/>
    <w:basedOn w:val="affffffffe"/>
    <w:next w:val="affffff8"/>
    <w:qFormat/>
    <w:pPr>
      <w:outlineLvl w:val="4"/>
    </w:pPr>
  </w:style>
  <w:style w:type="paragraph" w:customStyle="1" w:styleId="afffffffff0">
    <w:name w:val="附录四级无标题条"/>
    <w:basedOn w:val="afffffffff"/>
    <w:next w:val="affffff8"/>
    <w:pPr>
      <w:outlineLvl w:val="5"/>
    </w:pPr>
  </w:style>
  <w:style w:type="paragraph" w:customStyle="1" w:styleId="afffffffff1">
    <w:name w:val="附录图"/>
    <w:next w:val="affffff8"/>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5">
    <w:name w:val="标准文件_一级项"/>
    <w:pPr>
      <w:numPr>
        <w:numId w:val="21"/>
      </w:numPr>
    </w:pPr>
    <w:rPr>
      <w:rFonts w:ascii="宋体" w:hAnsi="Times New Roman"/>
      <w:sz w:val="21"/>
    </w:rPr>
  </w:style>
  <w:style w:type="paragraph" w:customStyle="1" w:styleId="afffffffff2">
    <w:name w:val="附录五级无标题条"/>
    <w:basedOn w:val="afffffffff0"/>
    <w:next w:val="affffff8"/>
    <w:pPr>
      <w:outlineLvl w:val="6"/>
    </w:pPr>
  </w:style>
  <w:style w:type="paragraph" w:customStyle="1" w:styleId="afffffffff3">
    <w:name w:val="附录性质"/>
    <w:basedOn w:val="affff6"/>
    <w:pPr>
      <w:widowControl/>
      <w:adjustRightInd/>
      <w:jc w:val="center"/>
    </w:pPr>
    <w:rPr>
      <w:rFonts w:ascii="黑体" w:eastAsia="黑体"/>
    </w:rPr>
  </w:style>
  <w:style w:type="paragraph" w:customStyle="1" w:styleId="afffffffff4">
    <w:name w:val="附录一级无标题条"/>
    <w:basedOn w:val="afffffffa"/>
    <w:next w:val="affffff8"/>
    <w:pPr>
      <w:autoSpaceDN w:val="0"/>
      <w:outlineLvl w:val="2"/>
    </w:pPr>
    <w:rPr>
      <w:rFonts w:ascii="宋体" w:eastAsia="宋体" w:hAnsi="宋体"/>
    </w:rPr>
  </w:style>
  <w:style w:type="character" w:customStyle="1" w:styleId="afffffffff5">
    <w:name w:val="个人答复风格"/>
    <w:rPr>
      <w:rFonts w:ascii="Arial" w:eastAsia="宋体" w:hAnsi="Arial" w:cs="Arial"/>
      <w:color w:val="auto"/>
      <w:spacing w:val="0"/>
      <w:sz w:val="20"/>
    </w:rPr>
  </w:style>
  <w:style w:type="character" w:customStyle="1" w:styleId="afffffffff6">
    <w:name w:val="个人撰写风格"/>
    <w:rPr>
      <w:rFonts w:ascii="Arial" w:eastAsia="宋体" w:hAnsi="Arial" w:cs="Arial"/>
      <w:color w:val="auto"/>
      <w:spacing w:val="0"/>
      <w:sz w:val="20"/>
    </w:rPr>
  </w:style>
  <w:style w:type="paragraph" w:customStyle="1" w:styleId="afffffffff7">
    <w:name w:val="脚注后续"/>
    <w:pPr>
      <w:ind w:leftChars="350" w:left="350"/>
      <w:jc w:val="both"/>
    </w:pPr>
    <w:rPr>
      <w:rFonts w:ascii="宋体" w:hAnsi="Times New Roman"/>
      <w:sz w:val="18"/>
    </w:rPr>
  </w:style>
  <w:style w:type="paragraph" w:customStyle="1" w:styleId="affff5">
    <w:name w:val="列项——"/>
    <w:pPr>
      <w:widowControl w:val="0"/>
      <w:numPr>
        <w:numId w:val="22"/>
      </w:numPr>
      <w:jc w:val="both"/>
    </w:pPr>
    <w:rPr>
      <w:rFonts w:ascii="宋体" w:hAnsi="宋体"/>
      <w:sz w:val="21"/>
    </w:rPr>
  </w:style>
  <w:style w:type="paragraph" w:customStyle="1" w:styleId="afffffffff8">
    <w:name w:val="列项·"/>
    <w:basedOn w:val="affffff8"/>
    <w:pPr>
      <w:tabs>
        <w:tab w:val="left" w:pos="840"/>
      </w:tabs>
    </w:pPr>
  </w:style>
  <w:style w:type="paragraph" w:customStyle="1" w:styleId="afffffffff9">
    <w:name w:val="目次、索引正文"/>
    <w:pPr>
      <w:spacing w:line="320" w:lineRule="exact"/>
      <w:jc w:val="both"/>
    </w:pPr>
    <w:rPr>
      <w:rFonts w:ascii="宋体" w:hAnsi="Times New Roman"/>
      <w:sz w:val="21"/>
    </w:rPr>
  </w:style>
  <w:style w:type="paragraph" w:customStyle="1" w:styleId="210">
    <w:name w:val="目录 21"/>
    <w:basedOn w:val="affff6"/>
    <w:next w:val="affff6"/>
    <w:semiHidden/>
    <w:pPr>
      <w:adjustRightInd/>
      <w:spacing w:line="240" w:lineRule="auto"/>
      <w:jc w:val="left"/>
    </w:pPr>
    <w:rPr>
      <w:bCs/>
      <w:iCs/>
    </w:rPr>
  </w:style>
  <w:style w:type="paragraph" w:customStyle="1" w:styleId="310">
    <w:name w:val="目录 31"/>
    <w:basedOn w:val="affff6"/>
    <w:next w:val="affff6"/>
    <w:semiHidden/>
    <w:pPr>
      <w:spacing w:line="240" w:lineRule="auto"/>
    </w:pPr>
    <w:rPr>
      <w:rFonts w:ascii="宋体" w:hAnsi="宋体"/>
      <w:iCs/>
    </w:rPr>
  </w:style>
  <w:style w:type="paragraph" w:customStyle="1" w:styleId="410">
    <w:name w:val="目录 41"/>
    <w:basedOn w:val="affff6"/>
    <w:next w:val="affff6"/>
    <w:semiHidden/>
    <w:qFormat/>
    <w:pPr>
      <w:adjustRightInd/>
      <w:spacing w:line="240" w:lineRule="auto"/>
      <w:jc w:val="left"/>
    </w:pPr>
  </w:style>
  <w:style w:type="paragraph" w:customStyle="1" w:styleId="510">
    <w:name w:val="目录 51"/>
    <w:basedOn w:val="affff6"/>
    <w:next w:val="affff6"/>
    <w:semiHidden/>
    <w:pPr>
      <w:spacing w:line="240" w:lineRule="auto"/>
    </w:pPr>
    <w:rPr>
      <w:rFonts w:ascii="宋体" w:hAnsi="宋体"/>
    </w:rPr>
  </w:style>
  <w:style w:type="paragraph" w:customStyle="1" w:styleId="610">
    <w:name w:val="目录 61"/>
    <w:basedOn w:val="affff6"/>
    <w:next w:val="affff6"/>
    <w:semiHidden/>
    <w:pPr>
      <w:adjustRightInd/>
      <w:spacing w:line="240" w:lineRule="auto"/>
      <w:jc w:val="left"/>
    </w:pPr>
  </w:style>
  <w:style w:type="paragraph" w:customStyle="1" w:styleId="710">
    <w:name w:val="目录 71"/>
    <w:basedOn w:val="610"/>
    <w:semiHidden/>
    <w:pPr>
      <w:ind w:left="1260"/>
    </w:pPr>
  </w:style>
  <w:style w:type="paragraph" w:customStyle="1" w:styleId="810">
    <w:name w:val="目录 81"/>
    <w:basedOn w:val="710"/>
    <w:semiHidden/>
    <w:pPr>
      <w:ind w:left="1470"/>
    </w:pPr>
  </w:style>
  <w:style w:type="paragraph" w:customStyle="1" w:styleId="910">
    <w:name w:val="目录 91"/>
    <w:basedOn w:val="810"/>
    <w:semiHidden/>
    <w:pPr>
      <w:ind w:left="1680"/>
    </w:pPr>
  </w:style>
  <w:style w:type="paragraph" w:customStyle="1" w:styleId="afffffffffa">
    <w:name w:val="其他标准称谓"/>
    <w:qFormat/>
    <w:pPr>
      <w:spacing w:line="0" w:lineRule="atLeast"/>
      <w:jc w:val="distribute"/>
    </w:pPr>
    <w:rPr>
      <w:rFonts w:ascii="黑体" w:eastAsia="黑体" w:hAnsi="宋体"/>
      <w:sz w:val="52"/>
    </w:rPr>
  </w:style>
  <w:style w:type="paragraph" w:customStyle="1" w:styleId="afffffffffb">
    <w:name w:val="其他发布部门"/>
    <w:basedOn w:val="affffffff5"/>
    <w:pPr>
      <w:framePr w:wrap="around"/>
      <w:spacing w:line="0" w:lineRule="atLeast"/>
    </w:pPr>
    <w:rPr>
      <w:rFonts w:ascii="黑体" w:eastAsia="黑体"/>
      <w:b w:val="0"/>
    </w:rPr>
  </w:style>
  <w:style w:type="paragraph" w:customStyle="1" w:styleId="afffc">
    <w:name w:val="前言标题"/>
    <w:next w:val="affff6"/>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6"/>
    <w:pPr>
      <w:numPr>
        <w:ilvl w:val="4"/>
        <w:numId w:val="20"/>
      </w:numPr>
      <w:adjustRightInd/>
      <w:spacing w:line="240" w:lineRule="auto"/>
    </w:pPr>
    <w:rPr>
      <w:rFonts w:ascii="宋体" w:hAnsi="宋体"/>
      <w:szCs w:val="24"/>
    </w:rPr>
  </w:style>
  <w:style w:type="paragraph" w:customStyle="1" w:styleId="afffffffffc">
    <w:name w:val="实施日期"/>
    <w:basedOn w:val="affffffff6"/>
    <w:pPr>
      <w:framePr w:hSpace="0" w:wrap="around" w:xAlign="right"/>
      <w:jc w:val="right"/>
    </w:pPr>
  </w:style>
  <w:style w:type="paragraph" w:customStyle="1" w:styleId="a3">
    <w:name w:val="四级无标题条"/>
    <w:basedOn w:val="affff6"/>
    <w:pPr>
      <w:numPr>
        <w:ilvl w:val="5"/>
        <w:numId w:val="20"/>
      </w:numPr>
      <w:adjustRightInd/>
      <w:spacing w:line="240" w:lineRule="auto"/>
    </w:pPr>
    <w:rPr>
      <w:rFonts w:ascii="宋体" w:hAnsi="宋体"/>
      <w:szCs w:val="24"/>
    </w:rPr>
  </w:style>
  <w:style w:type="paragraph" w:customStyle="1" w:styleId="afffffffffd">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e">
    <w:name w:val="无标题条"/>
    <w:next w:val="affffff8"/>
    <w:pPr>
      <w:jc w:val="both"/>
    </w:pPr>
    <w:rPr>
      <w:rFonts w:ascii="宋体" w:hAnsi="宋体"/>
      <w:sz w:val="21"/>
    </w:rPr>
  </w:style>
  <w:style w:type="paragraph" w:customStyle="1" w:styleId="a4">
    <w:name w:val="五级无标题条"/>
    <w:basedOn w:val="affff6"/>
    <w:pPr>
      <w:numPr>
        <w:ilvl w:val="6"/>
        <w:numId w:val="20"/>
      </w:numPr>
      <w:adjustRightInd/>
    </w:pPr>
    <w:rPr>
      <w:szCs w:val="24"/>
    </w:rPr>
  </w:style>
  <w:style w:type="paragraph" w:customStyle="1" w:styleId="a0">
    <w:name w:val="一级无标题条"/>
    <w:basedOn w:val="affff6"/>
    <w:pPr>
      <w:numPr>
        <w:ilvl w:val="2"/>
        <w:numId w:val="20"/>
      </w:numPr>
      <w:adjustRightInd/>
      <w:spacing w:before="10" w:after="10" w:line="240" w:lineRule="auto"/>
    </w:pPr>
    <w:rPr>
      <w:rFonts w:ascii="宋体" w:hAnsi="宋体"/>
      <w:szCs w:val="24"/>
    </w:rPr>
  </w:style>
  <w:style w:type="paragraph" w:customStyle="1" w:styleId="affffffffff">
    <w:name w:val="注:后续"/>
    <w:pPr>
      <w:spacing w:line="300" w:lineRule="exact"/>
      <w:ind w:leftChars="400" w:left="600" w:hangingChars="200" w:hanging="200"/>
      <w:jc w:val="both"/>
    </w:pPr>
    <w:rPr>
      <w:rFonts w:ascii="宋体" w:hAnsi="Times New Roman"/>
      <w:sz w:val="18"/>
    </w:rPr>
  </w:style>
  <w:style w:type="paragraph" w:customStyle="1" w:styleId="affffffffff0">
    <w:name w:val="注×:后续"/>
    <w:basedOn w:val="affffffffff"/>
    <w:pPr>
      <w:ind w:leftChars="0" w:left="1406" w:firstLineChars="0" w:hanging="499"/>
    </w:pPr>
  </w:style>
  <w:style w:type="paragraph" w:customStyle="1" w:styleId="affffffffff1">
    <w:name w:val="标准文件_一级无标题"/>
    <w:basedOn w:val="afffe"/>
    <w:qFormat/>
    <w:pPr>
      <w:spacing w:beforeLines="0" w:before="0" w:afterLines="0" w:after="0"/>
      <w:outlineLvl w:val="9"/>
    </w:pPr>
    <w:rPr>
      <w:rFonts w:ascii="宋体" w:eastAsia="宋体"/>
    </w:rPr>
  </w:style>
  <w:style w:type="paragraph" w:customStyle="1" w:styleId="affffffffff2">
    <w:name w:val="标准文件_五级无标题"/>
    <w:basedOn w:val="affff2"/>
    <w:qFormat/>
    <w:pPr>
      <w:spacing w:beforeLines="0" w:before="0" w:afterLines="0" w:after="0"/>
      <w:outlineLvl w:val="9"/>
    </w:pPr>
    <w:rPr>
      <w:rFonts w:ascii="宋体" w:eastAsia="宋体"/>
    </w:rPr>
  </w:style>
  <w:style w:type="paragraph" w:customStyle="1" w:styleId="affffffffff3">
    <w:name w:val="标准文件_三级无标题"/>
    <w:basedOn w:val="affff0"/>
    <w:qFormat/>
    <w:pPr>
      <w:spacing w:beforeLines="0" w:before="0" w:afterLines="0" w:after="0"/>
      <w:outlineLvl w:val="9"/>
    </w:pPr>
    <w:rPr>
      <w:rFonts w:ascii="宋体" w:eastAsia="宋体"/>
    </w:rPr>
  </w:style>
  <w:style w:type="paragraph" w:customStyle="1" w:styleId="affffffffff4">
    <w:name w:val="标准文件_二级无标题"/>
    <w:basedOn w:val="affff"/>
    <w:qFormat/>
    <w:pPr>
      <w:spacing w:beforeLines="0" w:before="0" w:afterLines="0" w:after="0"/>
      <w:outlineLvl w:val="9"/>
    </w:pPr>
    <w:rPr>
      <w:rFonts w:ascii="宋体" w:eastAsia="宋体"/>
    </w:rPr>
  </w:style>
  <w:style w:type="paragraph" w:customStyle="1" w:styleId="affffffffff5">
    <w:name w:val="标准_四级无标题"/>
    <w:basedOn w:val="affff1"/>
    <w:next w:val="affffff8"/>
    <w:qFormat/>
    <w:rPr>
      <w:rFonts w:eastAsia="宋体"/>
    </w:rPr>
  </w:style>
  <w:style w:type="paragraph" w:customStyle="1" w:styleId="affffffffff6">
    <w:name w:val="标准文件_四级无标题"/>
    <w:basedOn w:val="affff1"/>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f8"/>
    <w:pPr>
      <w:numPr>
        <w:numId w:val="23"/>
      </w:numPr>
      <w:ind w:firstLineChars="0" w:firstLine="0"/>
    </w:pPr>
    <w:rPr>
      <w:rFonts w:ascii="Times New Roman" w:cs="Arial"/>
      <w:szCs w:val="28"/>
    </w:rPr>
  </w:style>
  <w:style w:type="paragraph" w:customStyle="1" w:styleId="af1">
    <w:name w:val="标准文件_小写罗马数字编号列项"/>
    <w:basedOn w:val="affffff8"/>
    <w:pPr>
      <w:numPr>
        <w:numId w:val="24"/>
      </w:numPr>
      <w:ind w:firstLineChars="0" w:firstLine="0"/>
    </w:pPr>
    <w:rPr>
      <w:rFonts w:cs="Arial"/>
      <w:szCs w:val="28"/>
    </w:rPr>
  </w:style>
  <w:style w:type="paragraph" w:customStyle="1" w:styleId="affffffffff7">
    <w:name w:val="标准文件_附录标题"/>
    <w:basedOn w:val="affd"/>
    <w:qFormat/>
    <w:pPr>
      <w:numPr>
        <w:numId w:val="0"/>
      </w:numPr>
      <w:spacing w:after="280"/>
      <w:outlineLvl w:val="9"/>
    </w:pPr>
  </w:style>
  <w:style w:type="paragraph" w:customStyle="1" w:styleId="affffffffff8">
    <w:name w:val="标准文件_二级项"/>
    <w:rPr>
      <w:rFonts w:ascii="宋体" w:hAnsi="Times New Roman"/>
      <w:sz w:val="21"/>
    </w:rPr>
  </w:style>
  <w:style w:type="paragraph" w:customStyle="1" w:styleId="af6">
    <w:name w:val="标准文件_三级项"/>
    <w:basedOn w:val="affff6"/>
    <w:pPr>
      <w:numPr>
        <w:ilvl w:val="2"/>
        <w:numId w:val="21"/>
      </w:numPr>
      <w:spacing w:line="-300" w:lineRule="auto"/>
    </w:pPr>
    <w:rPr>
      <w:rFonts w:ascii="Times New Roman" w:hAnsi="Times New Roman"/>
    </w:rPr>
  </w:style>
  <w:style w:type="paragraph" w:customStyle="1" w:styleId="afffb">
    <w:name w:val="图表脚注说明"/>
    <w:basedOn w:val="affff6"/>
    <w:next w:val="affffff8"/>
    <w:pPr>
      <w:numPr>
        <w:numId w:val="25"/>
      </w:numPr>
      <w:adjustRightInd/>
      <w:spacing w:line="240" w:lineRule="auto"/>
    </w:pPr>
    <w:rPr>
      <w:rFonts w:ascii="宋体" w:hAnsi="Times New Roman"/>
      <w:sz w:val="18"/>
      <w:szCs w:val="18"/>
    </w:rPr>
  </w:style>
  <w:style w:type="paragraph" w:customStyle="1" w:styleId="af8">
    <w:name w:val="标准文件_字母编号列项（一级）"/>
    <w:pPr>
      <w:numPr>
        <w:numId w:val="13"/>
      </w:numPr>
      <w:jc w:val="both"/>
    </w:pPr>
    <w:rPr>
      <w:rFonts w:ascii="宋体" w:hAnsi="Times New Roman"/>
      <w:sz w:val="21"/>
    </w:rPr>
  </w:style>
  <w:style w:type="paragraph" w:customStyle="1" w:styleId="affffffffff9">
    <w:name w:val="标准文件_索引字母"/>
    <w:next w:val="affffff8"/>
    <w:qFormat/>
    <w:pPr>
      <w:jc w:val="center"/>
    </w:pPr>
    <w:rPr>
      <w:rFonts w:ascii="宋体" w:eastAsia="Times New Roman" w:hAnsi="宋体"/>
      <w:b/>
      <w:kern w:val="2"/>
      <w:sz w:val="21"/>
    </w:rPr>
  </w:style>
  <w:style w:type="paragraph" w:customStyle="1" w:styleId="affffffffffa">
    <w:name w:val="标准文件_附录前"/>
    <w:next w:val="affffff8"/>
    <w:qFormat/>
    <w:pPr>
      <w:spacing w:line="20" w:lineRule="atLeast"/>
      <w:ind w:firstLine="200"/>
    </w:pPr>
    <w:rPr>
      <w:rFonts w:ascii="宋体" w:hAnsi="宋体"/>
      <w:kern w:val="2"/>
      <w:sz w:val="10"/>
    </w:rPr>
  </w:style>
  <w:style w:type="paragraph" w:customStyle="1" w:styleId="af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c">
    <w:name w:val="标准文件_表格"/>
    <w:basedOn w:val="affffff8"/>
    <w:qFormat/>
    <w:pPr>
      <w:ind w:firstLineChars="0" w:firstLine="0"/>
      <w:jc w:val="center"/>
    </w:pPr>
    <w:rPr>
      <w:sz w:val="18"/>
    </w:rPr>
  </w:style>
  <w:style w:type="paragraph" w:customStyle="1" w:styleId="affff3">
    <w:name w:val="标准文件_注："/>
    <w:next w:val="affffff8"/>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d"/>
    <w:pPr>
      <w:widowControl w:val="0"/>
      <w:numPr>
        <w:numId w:val="28"/>
      </w:numPr>
      <w:jc w:val="both"/>
    </w:pPr>
    <w:rPr>
      <w:rFonts w:ascii="宋体" w:hAnsi="Times New Roman"/>
      <w:sz w:val="18"/>
      <w:szCs w:val="18"/>
    </w:rPr>
  </w:style>
  <w:style w:type="paragraph" w:customStyle="1" w:styleId="affffffffffd">
    <w:name w:val="标准文件_示例内容"/>
    <w:basedOn w:val="affffff8"/>
    <w:qFormat/>
    <w:pPr>
      <w:ind w:firstLine="420"/>
    </w:pPr>
    <w:rPr>
      <w:sz w:val="18"/>
    </w:rPr>
  </w:style>
  <w:style w:type="paragraph" w:customStyle="1" w:styleId="afe">
    <w:name w:val="标准文件_示例×："/>
    <w:basedOn w:val="affff6"/>
    <w:next w:val="affffffffffd"/>
    <w:qFormat/>
    <w:pPr>
      <w:widowControl/>
      <w:numPr>
        <w:numId w:val="29"/>
      </w:numPr>
      <w:adjustRightInd/>
      <w:spacing w:line="240" w:lineRule="auto"/>
    </w:pPr>
    <w:rPr>
      <w:rFonts w:ascii="宋体" w:hAnsi="Times New Roman"/>
      <w:kern w:val="0"/>
      <w:sz w:val="18"/>
      <w:szCs w:val="18"/>
    </w:rPr>
  </w:style>
  <w:style w:type="character" w:customStyle="1" w:styleId="Chara">
    <w:name w:val="标准文件_段 Char"/>
    <w:link w:val="affffff8"/>
    <w:rPr>
      <w:rFonts w:ascii="宋体" w:hAnsi="Times New Roman"/>
      <w:sz w:val="21"/>
    </w:rPr>
  </w:style>
  <w:style w:type="paragraph" w:customStyle="1" w:styleId="affffffffffe">
    <w:name w:val="标准文件_表格续"/>
    <w:basedOn w:val="affffff8"/>
    <w:next w:val="affffff8"/>
    <w:qFormat/>
    <w:pPr>
      <w:jc w:val="center"/>
    </w:pPr>
    <w:rPr>
      <w:rFonts w:ascii="黑体" w:eastAsia="黑体" w:hAnsi="黑体"/>
    </w:rPr>
  </w:style>
  <w:style w:type="character" w:styleId="afffffffffff">
    <w:name w:val="Placeholder Text"/>
    <w:basedOn w:val="affff7"/>
    <w:uiPriority w:val="99"/>
    <w:semiHidden/>
    <w:rPr>
      <w:color w:val="808080"/>
    </w:rPr>
  </w:style>
  <w:style w:type="paragraph" w:customStyle="1" w:styleId="2">
    <w:name w:val="标准文件_二级项2"/>
    <w:basedOn w:val="affffff8"/>
    <w:qFormat/>
    <w:pPr>
      <w:numPr>
        <w:ilvl w:val="1"/>
        <w:numId w:val="21"/>
      </w:numPr>
      <w:ind w:firstLineChars="0" w:firstLine="0"/>
    </w:pPr>
  </w:style>
  <w:style w:type="paragraph" w:customStyle="1" w:styleId="21">
    <w:name w:val="标准文件_三级项2"/>
    <w:basedOn w:val="affffff8"/>
    <w:qFormat/>
    <w:pPr>
      <w:numPr>
        <w:numId w:val="30"/>
      </w:numPr>
      <w:spacing w:line="300" w:lineRule="exact"/>
      <w:ind w:firstLineChars="0"/>
    </w:pPr>
    <w:rPr>
      <w:rFonts w:ascii="Times New Roman"/>
    </w:rPr>
  </w:style>
  <w:style w:type="paragraph" w:customStyle="1" w:styleId="20">
    <w:name w:val="标准文件_一级项2"/>
    <w:basedOn w:val="affffff8"/>
    <w:qFormat/>
    <w:pPr>
      <w:numPr>
        <w:numId w:val="31"/>
      </w:numPr>
      <w:spacing w:line="300" w:lineRule="exact"/>
      <w:ind w:firstLineChars="0"/>
    </w:pPr>
    <w:rPr>
      <w:rFonts w:ascii="Times New Roman"/>
    </w:rPr>
  </w:style>
  <w:style w:type="paragraph" w:customStyle="1" w:styleId="afffffffffff0">
    <w:name w:val="标准文件_提示"/>
    <w:basedOn w:val="affffff8"/>
    <w:next w:val="affffff8"/>
    <w:qFormat/>
    <w:pPr>
      <w:ind w:firstLine="420"/>
    </w:pPr>
    <w:rPr>
      <w:rFonts w:ascii="黑体" w:eastAsia="黑体"/>
    </w:rPr>
  </w:style>
  <w:style w:type="character" w:customStyle="1" w:styleId="afffffffffff1">
    <w:name w:val="标准文件_来源"/>
    <w:basedOn w:val="affff7"/>
    <w:uiPriority w:val="1"/>
    <w:qFormat/>
    <w:rPr>
      <w:rFonts w:eastAsia="宋体"/>
      <w:sz w:val="21"/>
    </w:rPr>
  </w:style>
  <w:style w:type="paragraph" w:customStyle="1" w:styleId="afffffffffff2">
    <w:name w:val="标准文件_图表说明"/>
    <w:qFormat/>
    <w:pPr>
      <w:spacing w:line="276" w:lineRule="auto"/>
      <w:ind w:firstLine="420"/>
    </w:pPr>
    <w:rPr>
      <w:rFonts w:ascii="宋体" w:hAnsi="宋体"/>
      <w:kern w:val="2"/>
      <w:sz w:val="18"/>
    </w:rPr>
  </w:style>
  <w:style w:type="paragraph" w:customStyle="1" w:styleId="afffffffffff3">
    <w:name w:val="其他发布日期"/>
    <w:basedOn w:val="affffffff6"/>
    <w:pPr>
      <w:framePr w:w="3997" w:h="471" w:hRule="exact" w:hSpace="0" w:vSpace="181" w:wrap="around" w:vAnchor="page" w:hAnchor="page" w:x="1419" w:y="14097"/>
    </w:pPr>
  </w:style>
  <w:style w:type="paragraph" w:customStyle="1" w:styleId="afffffffffff4">
    <w:name w:val="其他实施日期"/>
    <w:basedOn w:val="afffffffffc"/>
    <w:pPr>
      <w:framePr w:w="3997" w:h="471" w:hRule="exact" w:vSpace="181" w:wrap="around" w:vAnchor="page" w:hAnchor="page" w:x="7089" w:y="14097"/>
    </w:pPr>
  </w:style>
  <w:style w:type="paragraph" w:customStyle="1" w:styleId="afffffffffff5">
    <w:name w:val="标准文件_文件编号"/>
    <w:basedOn w:val="af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6">
    <w:name w:val="标准文件_替换文件编号"/>
    <w:basedOn w:val="afffffffffff5"/>
    <w:qFormat/>
    <w:pPr>
      <w:framePr w:wrap="auto"/>
      <w:spacing w:before="57"/>
    </w:pPr>
    <w:rPr>
      <w:sz w:val="21"/>
    </w:rPr>
  </w:style>
  <w:style w:type="paragraph" w:customStyle="1" w:styleId="afffffffffff7">
    <w:name w:val="标准文件_文件名称"/>
    <w:basedOn w:val="affffff8"/>
    <w:next w:val="af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f8"/>
    <w:next w:val="affffff8"/>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f8"/>
    <w:next w:val="af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8"/>
    <w:next w:val="af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8"/>
    <w:next w:val="af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8"/>
    <w:next w:val="af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8"/>
    <w:next w:val="af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8"/>
    <w:next w:val="affffff8"/>
    <w:qFormat/>
    <w:pPr>
      <w:numPr>
        <w:ilvl w:val="5"/>
        <w:numId w:val="8"/>
      </w:numPr>
      <w:spacing w:beforeLines="50" w:before="50" w:afterLines="50" w:after="50"/>
      <w:ind w:firstLineChars="0"/>
    </w:pPr>
    <w:rPr>
      <w:rFonts w:ascii="黑体" w:eastAsia="黑体"/>
    </w:rPr>
  </w:style>
  <w:style w:type="paragraph" w:customStyle="1" w:styleId="afffffffffff8">
    <w:name w:val="标准文件_注后"/>
    <w:basedOn w:val="affffff8"/>
    <w:qFormat/>
    <w:pPr>
      <w:ind w:left="811" w:firstLineChars="0" w:firstLine="0"/>
    </w:pPr>
    <w:rPr>
      <w:sz w:val="18"/>
    </w:rPr>
  </w:style>
  <w:style w:type="paragraph" w:customStyle="1" w:styleId="X">
    <w:name w:val="标准文件_注X后"/>
    <w:basedOn w:val="affffff8"/>
    <w:qFormat/>
    <w:pPr>
      <w:ind w:left="811" w:firstLineChars="0" w:firstLine="0"/>
    </w:pPr>
    <w:rPr>
      <w:sz w:val="18"/>
    </w:rPr>
  </w:style>
  <w:style w:type="paragraph" w:customStyle="1" w:styleId="afffffffffff9">
    <w:name w:val="标准文件_示例后"/>
    <w:basedOn w:val="affffff8"/>
    <w:qFormat/>
    <w:pPr>
      <w:ind w:left="964" w:firstLineChars="0" w:firstLine="0"/>
    </w:pPr>
    <w:rPr>
      <w:sz w:val="18"/>
    </w:rPr>
  </w:style>
  <w:style w:type="paragraph" w:customStyle="1" w:styleId="X0">
    <w:name w:val="标准文件_示例X后"/>
    <w:basedOn w:val="affffff8"/>
    <w:link w:val="X1"/>
    <w:qFormat/>
    <w:pPr>
      <w:ind w:left="1049" w:firstLineChars="0" w:firstLine="0"/>
    </w:pPr>
    <w:rPr>
      <w:sz w:val="18"/>
    </w:rPr>
  </w:style>
  <w:style w:type="character" w:customStyle="1" w:styleId="X1">
    <w:name w:val="标准文件_示例X后 字符"/>
    <w:basedOn w:val="Chara"/>
    <w:link w:val="X0"/>
    <w:rPr>
      <w:rFonts w:ascii="宋体" w:hAnsi="Times New Roman"/>
      <w:sz w:val="18"/>
    </w:rPr>
  </w:style>
  <w:style w:type="paragraph" w:customStyle="1" w:styleId="afffffffffffa">
    <w:name w:val="标准文件_索引项"/>
    <w:basedOn w:val="affffff8"/>
    <w:next w:val="affffff8"/>
    <w:qFormat/>
    <w:pPr>
      <w:tabs>
        <w:tab w:val="right" w:leader="dot" w:pos="9356"/>
      </w:tabs>
      <w:ind w:left="210" w:firstLineChars="0" w:hanging="210"/>
      <w:jc w:val="left"/>
    </w:pPr>
  </w:style>
  <w:style w:type="paragraph" w:customStyle="1" w:styleId="afffffffffffb">
    <w:name w:val="标准文件_附录一级无标题"/>
    <w:basedOn w:val="affe"/>
    <w:qFormat/>
    <w:pPr>
      <w:spacing w:beforeLines="0" w:before="0" w:afterLines="0" w:after="0" w:line="276" w:lineRule="auto"/>
      <w:outlineLvl w:val="9"/>
    </w:pPr>
    <w:rPr>
      <w:rFonts w:ascii="宋体" w:eastAsia="宋体"/>
    </w:rPr>
  </w:style>
  <w:style w:type="paragraph" w:customStyle="1" w:styleId="afffffffffffc">
    <w:name w:val="标准文件_附录二级无标题"/>
    <w:basedOn w:val="afff"/>
    <w:pPr>
      <w:spacing w:beforeLines="0" w:before="0" w:afterLines="0" w:after="0" w:line="276" w:lineRule="auto"/>
      <w:outlineLvl w:val="9"/>
    </w:pPr>
    <w:rPr>
      <w:rFonts w:ascii="宋体" w:eastAsia="宋体"/>
    </w:rPr>
  </w:style>
  <w:style w:type="paragraph" w:customStyle="1" w:styleId="afffffffffffd">
    <w:name w:val="标准文件_附录三级无标题"/>
    <w:basedOn w:val="afff0"/>
    <w:qFormat/>
    <w:pPr>
      <w:spacing w:beforeLines="0" w:before="0" w:afterLines="0" w:after="0" w:line="276" w:lineRule="auto"/>
      <w:outlineLvl w:val="9"/>
    </w:pPr>
    <w:rPr>
      <w:rFonts w:ascii="宋体" w:eastAsia="宋体"/>
    </w:rPr>
  </w:style>
  <w:style w:type="paragraph" w:customStyle="1" w:styleId="afffffffffffe">
    <w:name w:val="标准文件_附录四级无标题"/>
    <w:basedOn w:val="afff1"/>
    <w:qFormat/>
    <w:pPr>
      <w:spacing w:beforeLines="0" w:before="0" w:afterLines="0" w:after="0" w:line="276" w:lineRule="auto"/>
      <w:outlineLvl w:val="9"/>
    </w:pPr>
    <w:rPr>
      <w:rFonts w:ascii="宋体" w:eastAsia="宋体"/>
    </w:rPr>
  </w:style>
  <w:style w:type="paragraph" w:customStyle="1" w:styleId="affffffffffff">
    <w:name w:val="标准文件_附录五级无标题"/>
    <w:basedOn w:val="afff2"/>
    <w:qFormat/>
    <w:pPr>
      <w:spacing w:beforeLines="0" w:before="0" w:afterLines="0" w:after="0" w:line="276" w:lineRule="auto"/>
      <w:outlineLvl w:val="9"/>
    </w:pPr>
    <w:rPr>
      <w:rFonts w:ascii="宋体" w:eastAsia="宋体"/>
    </w:rPr>
  </w:style>
  <w:style w:type="paragraph" w:customStyle="1" w:styleId="affffffffffff0">
    <w:name w:val="标准文件_引言一级无标题"/>
    <w:basedOn w:val="a7"/>
    <w:next w:val="affffff8"/>
    <w:qFormat/>
    <w:pPr>
      <w:spacing w:beforeLines="0" w:before="0" w:afterLines="0" w:after="0" w:line="276" w:lineRule="auto"/>
    </w:pPr>
    <w:rPr>
      <w:rFonts w:ascii="宋体" w:eastAsia="宋体"/>
    </w:rPr>
  </w:style>
  <w:style w:type="paragraph" w:customStyle="1" w:styleId="affffffffffff1">
    <w:name w:val="标准文件_引言二级无标题"/>
    <w:basedOn w:val="a8"/>
    <w:next w:val="affffff8"/>
    <w:qFormat/>
    <w:pPr>
      <w:spacing w:beforeLines="0" w:before="0" w:afterLines="0" w:after="0" w:line="276" w:lineRule="auto"/>
    </w:pPr>
    <w:rPr>
      <w:rFonts w:ascii="宋体" w:eastAsia="宋体"/>
    </w:rPr>
  </w:style>
  <w:style w:type="paragraph" w:customStyle="1" w:styleId="affffffffffff2">
    <w:name w:val="标准文件_引言三级无标题"/>
    <w:basedOn w:val="a9"/>
    <w:qFormat/>
    <w:pPr>
      <w:spacing w:beforeLines="0" w:before="0" w:afterLines="0" w:after="0" w:line="276" w:lineRule="auto"/>
    </w:pPr>
    <w:rPr>
      <w:rFonts w:ascii="宋体" w:eastAsia="宋体"/>
    </w:rPr>
  </w:style>
  <w:style w:type="paragraph" w:customStyle="1" w:styleId="affffffffffff3">
    <w:name w:val="标准文件_引言四级无标题"/>
    <w:basedOn w:val="aa"/>
    <w:next w:val="affffff8"/>
    <w:qFormat/>
    <w:pPr>
      <w:spacing w:beforeLines="0" w:before="0" w:afterLines="0" w:after="0" w:line="276" w:lineRule="auto"/>
    </w:pPr>
    <w:rPr>
      <w:rFonts w:ascii="宋体" w:eastAsia="宋体"/>
    </w:rPr>
  </w:style>
  <w:style w:type="paragraph" w:customStyle="1" w:styleId="affffffffffff4">
    <w:name w:val="标准文件_引言五级无标题"/>
    <w:basedOn w:val="ab"/>
    <w:next w:val="affffff8"/>
    <w:qFormat/>
    <w:pPr>
      <w:spacing w:beforeLines="0" w:before="0" w:afterLines="0" w:after="0" w:line="276" w:lineRule="auto"/>
    </w:pPr>
    <w:rPr>
      <w:rFonts w:ascii="宋体" w:eastAsia="宋体"/>
    </w:rPr>
  </w:style>
  <w:style w:type="paragraph" w:customStyle="1" w:styleId="affffffffffff5">
    <w:name w:val="标准文件_索引标题"/>
    <w:basedOn w:val="afffffff"/>
    <w:next w:val="affffff8"/>
    <w:qFormat/>
    <w:rPr>
      <w:rFonts w:hAnsi="黑体"/>
    </w:rPr>
  </w:style>
  <w:style w:type="paragraph" w:customStyle="1" w:styleId="affffffffffff6">
    <w:name w:val="标准文件_脚注内容"/>
    <w:basedOn w:val="affffff8"/>
    <w:qFormat/>
    <w:pPr>
      <w:ind w:leftChars="200" w:left="400" w:hangingChars="200" w:hanging="200"/>
    </w:pPr>
    <w:rPr>
      <w:sz w:val="15"/>
    </w:rPr>
  </w:style>
  <w:style w:type="paragraph" w:customStyle="1" w:styleId="affffffffffff7">
    <w:name w:val="标准文件_术语条一"/>
    <w:basedOn w:val="affffffffff1"/>
    <w:next w:val="affffff8"/>
    <w:qFormat/>
  </w:style>
  <w:style w:type="paragraph" w:customStyle="1" w:styleId="affffffffffff8">
    <w:name w:val="标准文件_术语条二"/>
    <w:basedOn w:val="affffffffff4"/>
    <w:next w:val="affffff8"/>
    <w:qFormat/>
  </w:style>
  <w:style w:type="paragraph" w:customStyle="1" w:styleId="affffffffffff9">
    <w:name w:val="标准文件_术语条三"/>
    <w:basedOn w:val="affffffffff3"/>
    <w:next w:val="affffff8"/>
    <w:qFormat/>
  </w:style>
  <w:style w:type="paragraph" w:customStyle="1" w:styleId="affffffffffffa">
    <w:name w:val="标准文件_术语条四"/>
    <w:basedOn w:val="affffffffff6"/>
    <w:next w:val="affffff8"/>
    <w:qFormat/>
  </w:style>
  <w:style w:type="paragraph" w:customStyle="1" w:styleId="affffffffffffb">
    <w:name w:val="标准文件_术语条五"/>
    <w:basedOn w:val="affffffffff2"/>
    <w:next w:val="affffff8"/>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c">
    <w:name w:val="发布"/>
    <w:basedOn w:val="affff7"/>
    <w:qFormat/>
    <w:rPr>
      <w:rFonts w:ascii="黑体" w:eastAsia="黑体"/>
      <w:spacing w:val="85"/>
      <w:w w:val="100"/>
      <w:position w:val="3"/>
      <w:sz w:val="28"/>
      <w:szCs w:val="28"/>
    </w:rPr>
  </w:style>
  <w:style w:type="paragraph" w:customStyle="1" w:styleId="aff7">
    <w:name w:val="一级条标题"/>
    <w:next w:val="affff6"/>
    <w:qFormat/>
    <w:pPr>
      <w:numPr>
        <w:ilvl w:val="1"/>
        <w:numId w:val="23"/>
      </w:numPr>
      <w:spacing w:beforeLines="50" w:before="156" w:afterLines="50" w:after="156"/>
      <w:outlineLvl w:val="2"/>
    </w:pPr>
    <w:rPr>
      <w:rFonts w:ascii="黑体" w:eastAsia="黑体" w:hAnsi="Times New Roman"/>
      <w:sz w:val="21"/>
      <w:szCs w:val="21"/>
    </w:rPr>
  </w:style>
  <w:style w:type="character" w:customStyle="1" w:styleId="Char">
    <w:name w:val="文档结构图 Char"/>
    <w:basedOn w:val="affff7"/>
    <w:link w:val="affffc"/>
    <w:semiHidden/>
    <w:qFormat/>
    <w:rPr>
      <w:rFonts w:ascii="Times New Roman" w:hAnsi="Times New Roman"/>
      <w:kern w:val="2"/>
      <w:sz w:val="21"/>
      <w:szCs w:val="24"/>
      <w:shd w:val="clear" w:color="auto" w:fill="000080"/>
    </w:rPr>
  </w:style>
  <w:style w:type="character" w:customStyle="1" w:styleId="Char2">
    <w:name w:val="尾注文本 Char"/>
    <w:basedOn w:val="affff7"/>
    <w:link w:val="afffff"/>
    <w:semiHidden/>
    <w:qFormat/>
    <w:rPr>
      <w:rFonts w:ascii="Times New Roman" w:hAnsi="Times New Roman"/>
      <w:kern w:val="2"/>
      <w:sz w:val="21"/>
      <w:szCs w:val="24"/>
    </w:rPr>
  </w:style>
  <w:style w:type="paragraph" w:customStyle="1" w:styleId="affffffffffffd">
    <w:name w:val="段"/>
    <w:link w:val="Charb"/>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b">
    <w:name w:val="段 Char"/>
    <w:link w:val="affffffffffffd"/>
    <w:qFormat/>
    <w:rPr>
      <w:rFonts w:ascii="宋体" w:hAnsi="Times New Roman"/>
      <w:sz w:val="21"/>
    </w:rPr>
  </w:style>
  <w:style w:type="paragraph" w:customStyle="1" w:styleId="affffffffffffe">
    <w:name w:val="标准书脚_奇数页"/>
    <w:qFormat/>
    <w:pPr>
      <w:spacing w:before="120"/>
      <w:ind w:right="198"/>
      <w:jc w:val="right"/>
    </w:pPr>
    <w:rPr>
      <w:rFonts w:ascii="宋体" w:hAnsi="Times New Roman"/>
      <w:sz w:val="18"/>
      <w:szCs w:val="18"/>
    </w:rPr>
  </w:style>
  <w:style w:type="paragraph" w:customStyle="1" w:styleId="afffffffffffff">
    <w:name w:val="标准书眉_奇数页"/>
    <w:next w:val="affff6"/>
    <w:qFormat/>
    <w:pPr>
      <w:tabs>
        <w:tab w:val="center" w:pos="4154"/>
        <w:tab w:val="right" w:pos="8306"/>
      </w:tabs>
      <w:spacing w:after="220"/>
      <w:jc w:val="right"/>
    </w:pPr>
    <w:rPr>
      <w:rFonts w:ascii="黑体" w:eastAsia="黑体" w:hAnsi="Times New Roman"/>
      <w:sz w:val="21"/>
      <w:szCs w:val="21"/>
    </w:rPr>
  </w:style>
  <w:style w:type="paragraph" w:customStyle="1" w:styleId="afffffffffffff0">
    <w:name w:val="章标题"/>
    <w:next w:val="affffffffffffd"/>
    <w:qFormat/>
    <w:pPr>
      <w:tabs>
        <w:tab w:val="left" w:pos="851"/>
      </w:tabs>
      <w:spacing w:beforeLines="100" w:before="312" w:afterLines="100" w:after="312"/>
      <w:ind w:left="851" w:hanging="426"/>
      <w:jc w:val="both"/>
      <w:outlineLvl w:val="1"/>
    </w:pPr>
    <w:rPr>
      <w:rFonts w:ascii="黑体" w:eastAsia="黑体" w:hAnsi="Times New Roman"/>
      <w:sz w:val="21"/>
    </w:rPr>
  </w:style>
  <w:style w:type="paragraph" w:customStyle="1" w:styleId="aff8">
    <w:name w:val="二级条标题"/>
    <w:basedOn w:val="aff7"/>
    <w:next w:val="affffffffffffd"/>
    <w:qFormat/>
    <w:pPr>
      <w:numPr>
        <w:ilvl w:val="2"/>
      </w:numPr>
      <w:spacing w:before="50" w:after="50"/>
      <w:outlineLvl w:val="3"/>
    </w:p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1">
    <w:name w:val="列项——（一级）"/>
    <w:qFormat/>
    <w:pPr>
      <w:widowControl w:val="0"/>
      <w:ind w:left="823" w:hanging="420"/>
      <w:jc w:val="both"/>
    </w:pPr>
    <w:rPr>
      <w:rFonts w:ascii="宋体" w:hAnsi="Times New Roman"/>
      <w:sz w:val="21"/>
    </w:rPr>
  </w:style>
  <w:style w:type="paragraph" w:customStyle="1" w:styleId="af">
    <w:name w:val="列项●（二级）"/>
    <w:qFormat/>
    <w:pPr>
      <w:numPr>
        <w:ilvl w:val="1"/>
        <w:numId w:val="3"/>
      </w:numPr>
      <w:tabs>
        <w:tab w:val="left" w:pos="760"/>
      </w:tabs>
      <w:jc w:val="both"/>
    </w:pPr>
    <w:rPr>
      <w:rFonts w:ascii="宋体" w:hAnsi="Times New Roman"/>
      <w:sz w:val="21"/>
    </w:rPr>
  </w:style>
  <w:style w:type="paragraph" w:customStyle="1" w:styleId="afffffffffffff2">
    <w:name w:val="目次、标准名称标题"/>
    <w:basedOn w:val="affff6"/>
    <w:next w:val="affffffffffffd"/>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9">
    <w:name w:val="三级条标题"/>
    <w:basedOn w:val="aff8"/>
    <w:next w:val="affffffffffffd"/>
    <w:qFormat/>
    <w:pPr>
      <w:numPr>
        <w:ilvl w:val="3"/>
      </w:numPr>
      <w:outlineLvl w:val="4"/>
    </w:pPr>
  </w:style>
  <w:style w:type="paragraph" w:customStyle="1" w:styleId="afffffffffffff3">
    <w:name w:val="示例"/>
    <w:next w:val="afffffffffffff4"/>
    <w:qFormat/>
    <w:pPr>
      <w:widowControl w:val="0"/>
      <w:ind w:left="425" w:hanging="425"/>
      <w:jc w:val="both"/>
    </w:pPr>
    <w:rPr>
      <w:rFonts w:ascii="宋体" w:hAnsi="Times New Roman"/>
      <w:sz w:val="18"/>
      <w:szCs w:val="18"/>
    </w:rPr>
  </w:style>
  <w:style w:type="paragraph" w:customStyle="1" w:styleId="afffffffffffff4">
    <w:name w:val="示例内容"/>
    <w:qFormat/>
    <w:pPr>
      <w:ind w:firstLineChars="200" w:firstLine="200"/>
    </w:pPr>
    <w:rPr>
      <w:rFonts w:ascii="宋体" w:hAnsi="Times New Roman"/>
      <w:sz w:val="18"/>
      <w:szCs w:val="18"/>
    </w:rPr>
  </w:style>
  <w:style w:type="paragraph" w:customStyle="1" w:styleId="afffffffffffff5">
    <w:name w:val="数字编号列项（二级）"/>
    <w:qFormat/>
    <w:pPr>
      <w:tabs>
        <w:tab w:val="left" w:pos="1260"/>
      </w:tabs>
      <w:jc w:val="both"/>
    </w:pPr>
    <w:rPr>
      <w:rFonts w:ascii="宋体" w:hAnsi="Times New Roman"/>
      <w:sz w:val="21"/>
    </w:rPr>
  </w:style>
  <w:style w:type="paragraph" w:customStyle="1" w:styleId="affa">
    <w:name w:val="四级条标题"/>
    <w:basedOn w:val="aff9"/>
    <w:next w:val="affffffffffffd"/>
    <w:qFormat/>
    <w:pPr>
      <w:numPr>
        <w:ilvl w:val="4"/>
      </w:numPr>
      <w:outlineLvl w:val="5"/>
    </w:pPr>
  </w:style>
  <w:style w:type="paragraph" w:customStyle="1" w:styleId="affb">
    <w:name w:val="五级条标题"/>
    <w:basedOn w:val="affa"/>
    <w:next w:val="affffffffffffd"/>
    <w:qFormat/>
    <w:pPr>
      <w:numPr>
        <w:ilvl w:val="5"/>
      </w:numPr>
      <w:outlineLvl w:val="6"/>
    </w:pPr>
  </w:style>
  <w:style w:type="paragraph" w:customStyle="1" w:styleId="afffffffffffff6">
    <w:name w:val="注："/>
    <w:next w:val="affffffffffffd"/>
    <w:qFormat/>
    <w:pPr>
      <w:widowControl w:val="0"/>
      <w:autoSpaceDE w:val="0"/>
      <w:autoSpaceDN w:val="0"/>
      <w:jc w:val="both"/>
    </w:pPr>
    <w:rPr>
      <w:rFonts w:ascii="宋体" w:hAnsi="Times New Roman"/>
      <w:sz w:val="18"/>
      <w:szCs w:val="18"/>
    </w:rPr>
  </w:style>
  <w:style w:type="paragraph" w:customStyle="1" w:styleId="afffffffffffff7">
    <w:name w:val="注×："/>
    <w:qFormat/>
    <w:pPr>
      <w:widowControl w:val="0"/>
      <w:autoSpaceDE w:val="0"/>
      <w:autoSpaceDN w:val="0"/>
      <w:jc w:val="both"/>
    </w:pPr>
    <w:rPr>
      <w:rFonts w:ascii="宋体" w:hAnsi="Times New Roman"/>
      <w:sz w:val="18"/>
      <w:szCs w:val="18"/>
    </w:rPr>
  </w:style>
  <w:style w:type="paragraph" w:customStyle="1" w:styleId="afffffffffffff8">
    <w:name w:val="字母编号列项（一级）"/>
    <w:qFormat/>
    <w:pPr>
      <w:tabs>
        <w:tab w:val="left" w:pos="840"/>
      </w:tabs>
      <w:ind w:left="420" w:hanging="420"/>
      <w:jc w:val="both"/>
    </w:pPr>
    <w:rPr>
      <w:rFonts w:ascii="宋体" w:hAnsi="Times New Roman"/>
      <w:sz w:val="21"/>
    </w:rPr>
  </w:style>
  <w:style w:type="paragraph" w:customStyle="1" w:styleId="af0">
    <w:name w:val="列项◆（三级）"/>
    <w:basedOn w:val="affff6"/>
    <w:qFormat/>
    <w:pPr>
      <w:numPr>
        <w:ilvl w:val="2"/>
        <w:numId w:val="3"/>
      </w:numPr>
      <w:tabs>
        <w:tab w:val="left" w:pos="1678"/>
      </w:tabs>
      <w:adjustRightInd/>
      <w:spacing w:line="240" w:lineRule="auto"/>
    </w:pPr>
    <w:rPr>
      <w:rFonts w:ascii="宋体" w:hAnsi="Times New Roman"/>
    </w:rPr>
  </w:style>
  <w:style w:type="paragraph" w:customStyle="1" w:styleId="afd">
    <w:name w:val="编号列项（三级）"/>
    <w:qFormat/>
    <w:pPr>
      <w:numPr>
        <w:ilvl w:val="2"/>
        <w:numId w:val="6"/>
      </w:numPr>
      <w:tabs>
        <w:tab w:val="left" w:pos="0"/>
      </w:tabs>
    </w:pPr>
    <w:rPr>
      <w:rFonts w:ascii="宋体" w:hAnsi="Times New Roman"/>
      <w:sz w:val="21"/>
    </w:rPr>
  </w:style>
  <w:style w:type="paragraph" w:customStyle="1" w:styleId="afffffffffffff9">
    <w:name w:val="示例×："/>
    <w:basedOn w:val="afffffffffffff0"/>
    <w:qFormat/>
    <w:pPr>
      <w:tabs>
        <w:tab w:val="clear" w:pos="851"/>
      </w:tabs>
      <w:spacing w:beforeLines="0" w:before="0" w:afterLines="0" w:after="0"/>
      <w:ind w:left="794" w:hanging="397"/>
      <w:outlineLvl w:val="9"/>
    </w:pPr>
    <w:rPr>
      <w:rFonts w:ascii="宋体" w:eastAsia="宋体"/>
      <w:sz w:val="18"/>
      <w:szCs w:val="18"/>
    </w:rPr>
  </w:style>
  <w:style w:type="paragraph" w:customStyle="1" w:styleId="afffffffffffffa">
    <w:name w:val="二级无"/>
    <w:basedOn w:val="aff8"/>
    <w:qFormat/>
    <w:pPr>
      <w:spacing w:beforeLines="0" w:before="0" w:afterLines="0" w:after="0"/>
    </w:pPr>
    <w:rPr>
      <w:rFonts w:ascii="宋体" w:eastAsia="宋体"/>
    </w:rPr>
  </w:style>
  <w:style w:type="paragraph" w:customStyle="1" w:styleId="afffffffffffffb">
    <w:name w:val="注：（正文）"/>
    <w:basedOn w:val="afffffffffffff6"/>
    <w:next w:val="affffffffffffd"/>
    <w:qFormat/>
  </w:style>
  <w:style w:type="paragraph" w:customStyle="1" w:styleId="afffffffffffffc">
    <w:name w:val="注×：（正文）"/>
    <w:qFormat/>
    <w:pPr>
      <w:ind w:left="1588"/>
      <w:jc w:val="both"/>
    </w:pPr>
    <w:rPr>
      <w:rFonts w:ascii="宋体" w:hAnsi="Times New Roman"/>
      <w:sz w:val="18"/>
      <w:szCs w:val="18"/>
    </w:rPr>
  </w:style>
  <w:style w:type="paragraph" w:customStyle="1" w:styleId="afffffffffffffd">
    <w:name w:val="标准书脚_偶数页"/>
    <w:qFormat/>
    <w:pPr>
      <w:spacing w:before="120"/>
      <w:ind w:left="221"/>
    </w:pPr>
    <w:rPr>
      <w:rFonts w:ascii="宋体" w:hAnsi="Times New Roman"/>
      <w:sz w:val="18"/>
      <w:szCs w:val="18"/>
    </w:rPr>
  </w:style>
  <w:style w:type="paragraph" w:customStyle="1" w:styleId="afffffffffffffe">
    <w:name w:val="标准书眉_偶数页"/>
    <w:basedOn w:val="afffffffffffff"/>
    <w:next w:val="affff6"/>
    <w:qFormat/>
    <w:pPr>
      <w:jc w:val="left"/>
    </w:pPr>
  </w:style>
  <w:style w:type="paragraph" w:customStyle="1" w:styleId="affffffffffffff">
    <w:name w:val="参考文献"/>
    <w:basedOn w:val="affff6"/>
    <w:next w:val="affffffffffffd"/>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0">
    <w:name w:val="参考文献、索引标题"/>
    <w:basedOn w:val="affff6"/>
    <w:next w:val="affffffffffffd"/>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1">
    <w:name w:val="附录标识"/>
    <w:basedOn w:val="affff6"/>
    <w:next w:val="affffffffffffd"/>
    <w:qFormat/>
    <w:pPr>
      <w:keepNext/>
      <w:widowControl/>
      <w:shd w:val="clear" w:color="FFFFFF" w:fill="FFFFFF"/>
      <w:tabs>
        <w:tab w:val="left" w:pos="360"/>
        <w:tab w:val="left" w:pos="6405"/>
      </w:tabs>
      <w:adjustRightInd/>
      <w:spacing w:before="640" w:after="280" w:line="240" w:lineRule="auto"/>
      <w:ind w:left="851"/>
      <w:jc w:val="center"/>
      <w:outlineLvl w:val="0"/>
    </w:pPr>
    <w:rPr>
      <w:rFonts w:ascii="黑体" w:eastAsia="黑体" w:hAnsi="Times New Roman"/>
      <w:kern w:val="0"/>
      <w:szCs w:val="20"/>
    </w:rPr>
  </w:style>
  <w:style w:type="paragraph" w:customStyle="1" w:styleId="affffffffffffff2">
    <w:name w:val="附录标题"/>
    <w:basedOn w:val="affffffffffffd"/>
    <w:next w:val="affffffffffffd"/>
    <w:qFormat/>
    <w:pPr>
      <w:ind w:firstLineChars="0" w:firstLine="0"/>
      <w:jc w:val="center"/>
    </w:pPr>
    <w:rPr>
      <w:rFonts w:ascii="黑体" w:eastAsia="黑体"/>
    </w:rPr>
  </w:style>
  <w:style w:type="paragraph" w:customStyle="1" w:styleId="affffffffffffff3">
    <w:name w:val="附录表标号"/>
    <w:basedOn w:val="affff6"/>
    <w:next w:val="affffffffffffd"/>
    <w:qFormat/>
    <w:pPr>
      <w:adjustRightInd/>
      <w:spacing w:line="14" w:lineRule="exact"/>
      <w:ind w:left="811" w:hanging="448"/>
      <w:jc w:val="center"/>
      <w:outlineLvl w:val="0"/>
    </w:pPr>
    <w:rPr>
      <w:rFonts w:ascii="Times New Roman" w:hAnsi="Times New Roman"/>
      <w:color w:val="FFFFFF"/>
      <w:szCs w:val="24"/>
    </w:rPr>
  </w:style>
  <w:style w:type="paragraph" w:customStyle="1" w:styleId="ad">
    <w:name w:val="附录表标题"/>
    <w:basedOn w:val="affff6"/>
    <w:next w:val="affffffffffffd"/>
    <w:qFormat/>
    <w:pPr>
      <w:numPr>
        <w:ilvl w:val="1"/>
        <w:numId w:val="28"/>
      </w:numPr>
      <w:tabs>
        <w:tab w:val="left" w:pos="180"/>
      </w:tabs>
      <w:adjustRightInd/>
      <w:spacing w:beforeLines="50" w:before="50" w:afterLines="50" w:after="50" w:line="240" w:lineRule="auto"/>
      <w:ind w:firstLine="0"/>
      <w:jc w:val="center"/>
    </w:pPr>
    <w:rPr>
      <w:rFonts w:ascii="黑体" w:eastAsia="黑体" w:hAnsi="Times New Roman"/>
    </w:rPr>
  </w:style>
  <w:style w:type="paragraph" w:customStyle="1" w:styleId="afff5">
    <w:name w:val="附录二级条标题"/>
    <w:basedOn w:val="affff6"/>
    <w:next w:val="affffffffffffd"/>
    <w:qFormat/>
    <w:pPr>
      <w:widowControl/>
      <w:numPr>
        <w:ilvl w:val="3"/>
        <w:numId w:val="30"/>
      </w:numPr>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f4">
    <w:name w:val="附录二级无"/>
    <w:basedOn w:val="afff5"/>
    <w:qFormat/>
    <w:pPr>
      <w:tabs>
        <w:tab w:val="clear" w:pos="360"/>
      </w:tabs>
      <w:spacing w:beforeLines="0" w:before="0" w:afterLines="0" w:after="0"/>
    </w:pPr>
    <w:rPr>
      <w:rFonts w:ascii="宋体" w:eastAsia="宋体"/>
      <w:szCs w:val="21"/>
    </w:rPr>
  </w:style>
  <w:style w:type="paragraph" w:customStyle="1" w:styleId="affffffffffffff5">
    <w:name w:val="附录公式"/>
    <w:basedOn w:val="affffffffffffd"/>
    <w:next w:val="affffffffffffd"/>
    <w:link w:val="Charc"/>
    <w:qFormat/>
  </w:style>
  <w:style w:type="character" w:customStyle="1" w:styleId="Charc">
    <w:name w:val="附录公式 Char"/>
    <w:basedOn w:val="Charb"/>
    <w:link w:val="affffffffffffff5"/>
    <w:qFormat/>
    <w:rPr>
      <w:rFonts w:ascii="宋体" w:hAnsi="Times New Roman"/>
      <w:sz w:val="21"/>
    </w:rPr>
  </w:style>
  <w:style w:type="paragraph" w:customStyle="1" w:styleId="affffffffffffff6">
    <w:name w:val="附录公式编号制表符"/>
    <w:basedOn w:val="affff6"/>
    <w:next w:val="affffffffffffd"/>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6">
    <w:name w:val="附录三级条标题"/>
    <w:basedOn w:val="afff5"/>
    <w:next w:val="affffffffffffd"/>
    <w:qFormat/>
    <w:pPr>
      <w:numPr>
        <w:ilvl w:val="4"/>
      </w:numPr>
      <w:outlineLvl w:val="4"/>
    </w:pPr>
  </w:style>
  <w:style w:type="paragraph" w:customStyle="1" w:styleId="affffffffffffff7">
    <w:name w:val="附录三级无"/>
    <w:basedOn w:val="afff6"/>
    <w:qFormat/>
    <w:pPr>
      <w:tabs>
        <w:tab w:val="clear" w:pos="360"/>
      </w:tabs>
      <w:spacing w:beforeLines="0" w:before="0" w:afterLines="0" w:after="0"/>
    </w:pPr>
    <w:rPr>
      <w:rFonts w:ascii="宋体" w:eastAsia="宋体"/>
      <w:szCs w:val="21"/>
    </w:rPr>
  </w:style>
  <w:style w:type="paragraph" w:customStyle="1" w:styleId="aff">
    <w:name w:val="附录数字编号列项（二级）"/>
    <w:qFormat/>
    <w:pPr>
      <w:numPr>
        <w:ilvl w:val="1"/>
        <w:numId w:val="29"/>
      </w:numPr>
      <w:tabs>
        <w:tab w:val="left" w:pos="840"/>
      </w:tabs>
    </w:pPr>
    <w:rPr>
      <w:rFonts w:ascii="宋体" w:hAnsi="Times New Roman"/>
      <w:sz w:val="21"/>
    </w:rPr>
  </w:style>
  <w:style w:type="paragraph" w:customStyle="1" w:styleId="afff7">
    <w:name w:val="附录四级条标题"/>
    <w:basedOn w:val="afff6"/>
    <w:next w:val="affffffffffffd"/>
    <w:qFormat/>
    <w:pPr>
      <w:numPr>
        <w:ilvl w:val="5"/>
      </w:numPr>
      <w:outlineLvl w:val="5"/>
    </w:pPr>
  </w:style>
  <w:style w:type="paragraph" w:customStyle="1" w:styleId="affffffffffffff8">
    <w:name w:val="附录四级无"/>
    <w:basedOn w:val="afff7"/>
    <w:qFormat/>
    <w:pPr>
      <w:tabs>
        <w:tab w:val="clear" w:pos="360"/>
      </w:tabs>
      <w:spacing w:beforeLines="0" w:before="0" w:afterLines="0" w:after="0"/>
    </w:pPr>
    <w:rPr>
      <w:rFonts w:ascii="宋体" w:eastAsia="宋体"/>
      <w:szCs w:val="21"/>
    </w:rPr>
  </w:style>
  <w:style w:type="paragraph" w:customStyle="1" w:styleId="affffffffffffff9">
    <w:name w:val="附录图标号"/>
    <w:basedOn w:val="af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a">
    <w:name w:val="附录图标题"/>
    <w:basedOn w:val="affff6"/>
    <w:next w:val="affffffffffffd"/>
    <w:qFormat/>
    <w:pPr>
      <w:numPr>
        <w:ilvl w:val="1"/>
        <w:numId w:val="11"/>
      </w:numPr>
      <w:tabs>
        <w:tab w:val="left" w:pos="363"/>
      </w:tabs>
      <w:adjustRightInd/>
      <w:spacing w:beforeLines="50" w:before="50" w:afterLines="50" w:after="50" w:line="240" w:lineRule="auto"/>
      <w:ind w:left="0" w:firstLine="0"/>
      <w:jc w:val="center"/>
    </w:pPr>
    <w:rPr>
      <w:rFonts w:ascii="黑体" w:eastAsia="黑体" w:hAnsi="Times New Roman"/>
    </w:rPr>
  </w:style>
  <w:style w:type="paragraph" w:customStyle="1" w:styleId="afff8">
    <w:name w:val="附录五级条标题"/>
    <w:basedOn w:val="afff7"/>
    <w:next w:val="affffffffffffd"/>
    <w:qFormat/>
    <w:pPr>
      <w:numPr>
        <w:ilvl w:val="6"/>
      </w:numPr>
      <w:outlineLvl w:val="6"/>
    </w:pPr>
  </w:style>
  <w:style w:type="paragraph" w:customStyle="1" w:styleId="affffffffffffffa">
    <w:name w:val="附录五级无"/>
    <w:basedOn w:val="afff8"/>
    <w:qFormat/>
    <w:pPr>
      <w:tabs>
        <w:tab w:val="clear" w:pos="360"/>
      </w:tabs>
      <w:spacing w:beforeLines="0" w:before="0" w:afterLines="0" w:after="0"/>
    </w:pPr>
    <w:rPr>
      <w:rFonts w:ascii="宋体" w:eastAsia="宋体"/>
      <w:szCs w:val="21"/>
    </w:rPr>
  </w:style>
  <w:style w:type="paragraph" w:customStyle="1" w:styleId="afff3">
    <w:name w:val="附录章标题"/>
    <w:next w:val="affffffffffffd"/>
    <w:qFormat/>
    <w:pPr>
      <w:numPr>
        <w:ilvl w:val="1"/>
        <w:numId w:val="30"/>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4">
    <w:name w:val="附录一级条标题"/>
    <w:basedOn w:val="afff3"/>
    <w:next w:val="affffffffffffd"/>
    <w:qFormat/>
    <w:pPr>
      <w:numPr>
        <w:ilvl w:val="2"/>
      </w:numPr>
      <w:autoSpaceDN w:val="0"/>
      <w:spacing w:beforeLines="50" w:before="50" w:afterLines="50" w:after="50"/>
      <w:outlineLvl w:val="2"/>
    </w:pPr>
  </w:style>
  <w:style w:type="paragraph" w:customStyle="1" w:styleId="affffffffffffffb">
    <w:name w:val="附录一级无"/>
    <w:basedOn w:val="afff4"/>
    <w:qFormat/>
    <w:pPr>
      <w:tabs>
        <w:tab w:val="clear" w:pos="360"/>
      </w:tabs>
      <w:spacing w:beforeLines="0" w:before="0" w:afterLines="0" w:after="0"/>
    </w:pPr>
    <w:rPr>
      <w:rFonts w:ascii="宋体" w:eastAsia="宋体"/>
      <w:szCs w:val="21"/>
    </w:rPr>
  </w:style>
  <w:style w:type="paragraph" w:customStyle="1" w:styleId="affffffffffffffc">
    <w:name w:val="附录字母编号列项（一级）"/>
    <w:qFormat/>
    <w:pPr>
      <w:tabs>
        <w:tab w:val="left" w:pos="839"/>
      </w:tabs>
      <w:ind w:firstLine="363"/>
    </w:pPr>
    <w:rPr>
      <w:rFonts w:ascii="宋体" w:hAnsi="Times New Roman"/>
      <w:sz w:val="21"/>
    </w:rPr>
  </w:style>
  <w:style w:type="paragraph" w:customStyle="1" w:styleId="affffffffffffffd">
    <w:name w:val="列项说明"/>
    <w:basedOn w:val="affff6"/>
    <w:qFormat/>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e">
    <w:name w:val="列项说明数字编号"/>
    <w:qFormat/>
    <w:pPr>
      <w:ind w:leftChars="400" w:left="600" w:hangingChars="200" w:hanging="200"/>
    </w:pPr>
    <w:rPr>
      <w:rFonts w:ascii="宋体" w:hAnsi="Times New Roman"/>
      <w:sz w:val="21"/>
    </w:rPr>
  </w:style>
  <w:style w:type="paragraph" w:customStyle="1" w:styleId="afffffffffffffff">
    <w:name w:val="其他标准标志"/>
    <w:basedOn w:val="affffff2"/>
    <w:qFormat/>
    <w:pPr>
      <w:framePr w:w="6101" w:h="1389" w:hRule="exact" w:hSpace="181" w:vSpace="181" w:wrap="around" w:vAnchor="page" w:hAnchor="page" w:x="4673" w:y="942"/>
    </w:pPr>
    <w:rPr>
      <w:szCs w:val="96"/>
    </w:rPr>
  </w:style>
  <w:style w:type="paragraph" w:customStyle="1" w:styleId="afffffffffffffff0">
    <w:name w:val="前言、引言标题"/>
    <w:next w:val="affffffffffffd"/>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1">
    <w:name w:val="三级无"/>
    <w:basedOn w:val="aff9"/>
    <w:qFormat/>
    <w:pPr>
      <w:spacing w:beforeLines="0" w:before="0" w:afterLines="0" w:after="0"/>
    </w:pPr>
    <w:rPr>
      <w:rFonts w:ascii="宋体" w:eastAsia="宋体"/>
    </w:rPr>
  </w:style>
  <w:style w:type="paragraph" w:customStyle="1" w:styleId="afffffffffffffff2">
    <w:name w:val="示例后文字"/>
    <w:basedOn w:val="affffffffffffd"/>
    <w:next w:val="affffffffffffd"/>
    <w:qFormat/>
    <w:pPr>
      <w:ind w:firstLine="360"/>
    </w:pPr>
    <w:rPr>
      <w:sz w:val="18"/>
    </w:rPr>
  </w:style>
  <w:style w:type="paragraph" w:customStyle="1" w:styleId="afffffffffffffff3">
    <w:name w:val="首示例"/>
    <w:next w:val="affffffffffffd"/>
    <w:link w:val="Chard"/>
    <w:qFormat/>
    <w:pPr>
      <w:tabs>
        <w:tab w:val="left" w:pos="360"/>
        <w:tab w:val="left" w:pos="539"/>
      </w:tabs>
      <w:ind w:left="539"/>
    </w:pPr>
    <w:rPr>
      <w:rFonts w:ascii="宋体" w:hAnsi="宋体"/>
      <w:kern w:val="2"/>
      <w:sz w:val="18"/>
      <w:szCs w:val="18"/>
    </w:rPr>
  </w:style>
  <w:style w:type="character" w:customStyle="1" w:styleId="Chard">
    <w:name w:val="首示例 Char"/>
    <w:link w:val="afffffffffffffff3"/>
    <w:rPr>
      <w:rFonts w:ascii="宋体" w:hAnsi="宋体"/>
      <w:kern w:val="2"/>
      <w:sz w:val="18"/>
      <w:szCs w:val="18"/>
    </w:rPr>
  </w:style>
  <w:style w:type="paragraph" w:customStyle="1" w:styleId="afffffffffffffff4">
    <w:name w:val="四级无"/>
    <w:basedOn w:val="affa"/>
    <w:qFormat/>
    <w:pPr>
      <w:spacing w:beforeLines="0" w:before="0" w:afterLines="0" w:after="0"/>
    </w:pPr>
    <w:rPr>
      <w:rFonts w:ascii="宋体" w:eastAsia="宋体"/>
    </w:rPr>
  </w:style>
  <w:style w:type="paragraph" w:customStyle="1" w:styleId="afffffffffffffff5">
    <w:name w:val="条文脚注"/>
    <w:basedOn w:val="afffff4"/>
    <w:pPr>
      <w:spacing w:line="240" w:lineRule="auto"/>
      <w:ind w:leftChars="0" w:left="0" w:firstLineChars="0" w:firstLine="0"/>
      <w:jc w:val="both"/>
    </w:pPr>
    <w:rPr>
      <w:rFonts w:hAnsi="Times New Roman"/>
    </w:rPr>
  </w:style>
  <w:style w:type="paragraph" w:customStyle="1" w:styleId="afffffffffffffff6">
    <w:name w:val="图标脚注说明"/>
    <w:basedOn w:val="affffffffffffd"/>
    <w:pPr>
      <w:ind w:left="840" w:firstLineChars="0" w:hanging="420"/>
    </w:pPr>
    <w:rPr>
      <w:sz w:val="18"/>
      <w:szCs w:val="18"/>
    </w:rPr>
  </w:style>
  <w:style w:type="paragraph" w:customStyle="1" w:styleId="afffffffffffffff7">
    <w:name w:val="图的脚注"/>
    <w:next w:val="affffffffffffd"/>
    <w:qFormat/>
    <w:pPr>
      <w:widowControl w:val="0"/>
      <w:ind w:leftChars="200" w:left="840" w:hangingChars="200" w:hanging="420"/>
      <w:jc w:val="both"/>
    </w:pPr>
    <w:rPr>
      <w:rFonts w:ascii="宋体" w:hAnsi="Times New Roman"/>
      <w:sz w:val="18"/>
    </w:rPr>
  </w:style>
  <w:style w:type="paragraph" w:customStyle="1" w:styleId="afffffffffffffff8">
    <w:name w:val="五级无"/>
    <w:basedOn w:val="affb"/>
    <w:pPr>
      <w:spacing w:beforeLines="0" w:before="0" w:afterLines="0" w:after="0"/>
    </w:pPr>
    <w:rPr>
      <w:rFonts w:ascii="宋体" w:eastAsia="宋体"/>
    </w:rPr>
  </w:style>
  <w:style w:type="paragraph" w:customStyle="1" w:styleId="afffffffffffffff9">
    <w:name w:val="一级无"/>
    <w:basedOn w:val="aff7"/>
    <w:qFormat/>
    <w:pPr>
      <w:tabs>
        <w:tab w:val="clear" w:pos="1310"/>
      </w:tabs>
      <w:spacing w:beforeLines="0" w:before="0" w:afterLines="0" w:after="0"/>
      <w:ind w:left="0" w:firstLine="0"/>
    </w:pPr>
    <w:rPr>
      <w:rFonts w:ascii="宋体" w:eastAsia="宋体"/>
    </w:rPr>
  </w:style>
  <w:style w:type="paragraph" w:customStyle="1" w:styleId="afffffffffffffffa">
    <w:name w:val="正文表标题"/>
    <w:next w:val="affffffffffffd"/>
    <w:qFormat/>
    <w:pPr>
      <w:tabs>
        <w:tab w:val="left" w:pos="360"/>
        <w:tab w:val="left" w:pos="851"/>
      </w:tabs>
      <w:spacing w:beforeLines="50" w:before="156" w:afterLines="50" w:after="156"/>
      <w:ind w:left="851" w:hanging="426"/>
      <w:jc w:val="center"/>
    </w:pPr>
    <w:rPr>
      <w:rFonts w:ascii="黑体" w:eastAsia="黑体" w:hAnsi="Times New Roman"/>
      <w:sz w:val="21"/>
    </w:rPr>
  </w:style>
  <w:style w:type="paragraph" w:customStyle="1" w:styleId="afffffffffffffffb">
    <w:name w:val="正文公式编号制表符"/>
    <w:basedOn w:val="affffffffffffd"/>
    <w:next w:val="affffffffffffd"/>
    <w:qFormat/>
    <w:pPr>
      <w:ind w:firstLineChars="0" w:firstLine="0"/>
    </w:pPr>
  </w:style>
  <w:style w:type="paragraph" w:customStyle="1" w:styleId="afffffffffffffffc">
    <w:name w:val="正文图标题"/>
    <w:next w:val="affffffffffffd"/>
    <w:qFormat/>
    <w:pPr>
      <w:tabs>
        <w:tab w:val="left" w:pos="360"/>
      </w:tabs>
      <w:spacing w:beforeLines="50" w:before="156" w:afterLines="50" w:after="156"/>
      <w:ind w:left="851"/>
      <w:jc w:val="center"/>
    </w:pPr>
    <w:rPr>
      <w:rFonts w:ascii="黑体" w:eastAsia="黑体" w:hAnsi="Times New Roman"/>
      <w:sz w:val="21"/>
    </w:rPr>
  </w:style>
  <w:style w:type="paragraph" w:customStyle="1" w:styleId="afffffffffffffffd">
    <w:name w:val="终结线"/>
    <w:basedOn w:val="affff6"/>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8"/>
    <w:pPr>
      <w:framePr w:w="9639" w:wrap="around" w:vAnchor="page" w:hAnchor="page" w:y="4469"/>
      <w:spacing w:beforeLines="630" w:before="630"/>
    </w:pPr>
  </w:style>
  <w:style w:type="paragraph" w:customStyle="1" w:styleId="27">
    <w:name w:val="封面标准英文名称2"/>
    <w:basedOn w:val="affffffffb"/>
    <w:qFormat/>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c"/>
    <w:qFormat/>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a"/>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9"/>
    <w:pPr>
      <w:framePr w:w="9639" w:h="6917" w:hRule="exact" w:wrap="around" w:vAnchor="page" w:hAnchor="page" w:xAlign="center" w:y="4469" w:anchorLock="1"/>
      <w:widowControl w:val="0"/>
      <w:spacing w:after="160"/>
      <w:textAlignment w:val="center"/>
    </w:pPr>
    <w:rPr>
      <w:szCs w:val="28"/>
    </w:rPr>
  </w:style>
  <w:style w:type="table" w:customStyle="1" w:styleId="TableNormal">
    <w:name w:val="Table Normal"/>
    <w:unhideWhenUsed/>
    <w:qFormat/>
    <w:rPr>
      <w:rFonts w:ascii="Times New Roman" w:hAnsi="Times New Roman"/>
    </w:rPr>
    <w:tblPr>
      <w:tblCellMar>
        <w:top w:w="0" w:type="dxa"/>
        <w:left w:w="0" w:type="dxa"/>
        <w:bottom w:w="0" w:type="dxa"/>
        <w:right w:w="0" w:type="dxa"/>
      </w:tblCellMar>
    </w:tblPr>
  </w:style>
  <w:style w:type="character" w:customStyle="1" w:styleId="Char0">
    <w:name w:val="批注文字 Char"/>
    <w:basedOn w:val="affff7"/>
    <w:link w:val="affffd"/>
    <w:uiPriority w:val="99"/>
    <w:semiHidden/>
    <w:rPr>
      <w:kern w:val="2"/>
      <w:sz w:val="21"/>
      <w:szCs w:val="21"/>
    </w:rPr>
  </w:style>
  <w:style w:type="character" w:customStyle="1" w:styleId="Char8">
    <w:name w:val="批注主题 Char"/>
    <w:basedOn w:val="Char0"/>
    <w:link w:val="afffff7"/>
    <w:uiPriority w:val="99"/>
    <w:semiHidden/>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90551D94BF4453BDA2E39F0FC2ADAE"/>
        <w:category>
          <w:name w:val="常规"/>
          <w:gallery w:val="placeholder"/>
        </w:category>
        <w:types>
          <w:type w:val="bbPlcHdr"/>
        </w:types>
        <w:behaviors>
          <w:behavior w:val="content"/>
        </w:behaviors>
        <w:guid w:val="{6D969F86-F547-41C2-B200-428816A5064B}"/>
      </w:docPartPr>
      <w:docPartBody>
        <w:p w:rsidR="006E08F6" w:rsidRDefault="000F4A1D">
          <w:pPr>
            <w:pStyle w:val="2790551D94BF4453BDA2E39F0FC2ADAE"/>
          </w:pPr>
          <w:r>
            <w:rPr>
              <w:rStyle w:val="a3"/>
              <w:rFonts w:hint="eastAsia"/>
            </w:rPr>
            <w:t>单击或点击此处输入文字。</w:t>
          </w:r>
        </w:p>
      </w:docPartBody>
    </w:docPart>
    <w:docPart>
      <w:docPartPr>
        <w:name w:val="F87066826068424B91945AE21EC71BC6"/>
        <w:category>
          <w:name w:val="常规"/>
          <w:gallery w:val="placeholder"/>
        </w:category>
        <w:types>
          <w:type w:val="bbPlcHdr"/>
        </w:types>
        <w:behaviors>
          <w:behavior w:val="content"/>
        </w:behaviors>
        <w:guid w:val="{7DFDBE45-2038-468E-9620-B7EEF0E066BF}"/>
      </w:docPartPr>
      <w:docPartBody>
        <w:p w:rsidR="006E08F6" w:rsidRDefault="000F4A1D">
          <w:pPr>
            <w:pStyle w:val="F87066826068424B91945AE21EC71BC6"/>
          </w:pPr>
          <w:r>
            <w:rPr>
              <w:rStyle w:val="a3"/>
              <w:rFonts w:hint="eastAsia"/>
            </w:rPr>
            <w:t>选择一项。</w:t>
          </w:r>
        </w:p>
      </w:docPartBody>
    </w:docPart>
    <w:docPart>
      <w:docPartPr>
        <w:name w:val="B24BE2D16ECF485190FA8BEEF96F310F"/>
        <w:category>
          <w:name w:val="常规"/>
          <w:gallery w:val="placeholder"/>
        </w:category>
        <w:types>
          <w:type w:val="bbPlcHdr"/>
        </w:types>
        <w:behaviors>
          <w:behavior w:val="content"/>
        </w:behaviors>
        <w:guid w:val="{685A5053-B135-4A5A-B07E-139AD60DCAE5}"/>
      </w:docPartPr>
      <w:docPartBody>
        <w:p w:rsidR="006E08F6" w:rsidRDefault="000F4A1D">
          <w:pPr>
            <w:pStyle w:val="B24BE2D16ECF485190FA8BEEF96F310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CD1"/>
    <w:rsid w:val="000F4A1D"/>
    <w:rsid w:val="00152CD1"/>
    <w:rsid w:val="006576A1"/>
    <w:rsid w:val="006E08F6"/>
    <w:rsid w:val="00A33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790551D94BF4453BDA2E39F0FC2ADAE">
    <w:name w:val="2790551D94BF4453BDA2E39F0FC2ADAE"/>
    <w:qFormat/>
    <w:pPr>
      <w:widowControl w:val="0"/>
      <w:jc w:val="both"/>
    </w:pPr>
    <w:rPr>
      <w:kern w:val="2"/>
      <w:sz w:val="21"/>
      <w:szCs w:val="22"/>
    </w:rPr>
  </w:style>
  <w:style w:type="paragraph" w:customStyle="1" w:styleId="F87066826068424B91945AE21EC71BC6">
    <w:name w:val="F87066826068424B91945AE21EC71BC6"/>
    <w:pPr>
      <w:widowControl w:val="0"/>
      <w:jc w:val="both"/>
    </w:pPr>
    <w:rPr>
      <w:kern w:val="2"/>
      <w:sz w:val="21"/>
      <w:szCs w:val="22"/>
    </w:rPr>
  </w:style>
  <w:style w:type="paragraph" w:customStyle="1" w:styleId="B24BE2D16ECF485190FA8BEEF96F310F">
    <w:name w:val="B24BE2D16ECF485190FA8BEEF96F310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9C6DB-3157-4614-AD53-89FBF5A9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46</TotalTime>
  <Pages>14</Pages>
  <Words>1625</Words>
  <Characters>9269</Characters>
  <Application>Microsoft Office Word</Application>
  <DocSecurity>0</DocSecurity>
  <Lines>77</Lines>
  <Paragraphs>21</Paragraphs>
  <ScaleCrop>false</ScaleCrop>
  <Company>PCMI</Company>
  <LinksUpToDate>false</LinksUpToDate>
  <CharactersWithSpaces>10873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11</cp:revision>
  <cp:lastPrinted>2021-02-02T08:22:00Z</cp:lastPrinted>
  <dcterms:created xsi:type="dcterms:W3CDTF">2022-10-26T02:20:00Z</dcterms:created>
  <dcterms:modified xsi:type="dcterms:W3CDTF">2022-11-28T02:35:00Z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2052-11.1.0.12598</vt:lpwstr>
  </property>
  <property fmtid="{D5CDD505-2E9C-101B-9397-08002B2CF9AE}" pid="15" name="ICV">
    <vt:lpwstr>8C241BDCACFD44ECAF24E75D2BF64269</vt:lpwstr>
  </property>
</Properties>
</file>