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30" w:rsidRDefault="00274D30" w:rsidP="00486717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7"/>
        <w:gridCol w:w="2128"/>
        <w:gridCol w:w="425"/>
        <w:gridCol w:w="425"/>
        <w:gridCol w:w="851"/>
        <w:gridCol w:w="709"/>
        <w:gridCol w:w="2675"/>
      </w:tblGrid>
      <w:tr w:rsidR="00274D30" w:rsidTr="00274D3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9A5409" w:rsidRDefault="00486717" w:rsidP="00F409C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9A5409">
              <w:rPr>
                <w:rFonts w:asciiTheme="majorEastAsia" w:eastAsiaTheme="majorEastAsia" w:hAnsiTheme="majorEastAsia" w:hint="eastAsia"/>
                <w:sz w:val="24"/>
                <w:szCs w:val="24"/>
              </w:rPr>
              <w:t>L</w:t>
            </w:r>
            <w:r w:rsidRPr="009A5409">
              <w:rPr>
                <w:rFonts w:asciiTheme="majorEastAsia" w:eastAsiaTheme="majorEastAsia" w:hAnsiTheme="majorEastAsia"/>
                <w:sz w:val="24"/>
                <w:szCs w:val="24"/>
              </w:rPr>
              <w:t>NG</w:t>
            </w:r>
            <w:r w:rsidRPr="009A5409">
              <w:rPr>
                <w:rFonts w:asciiTheme="majorEastAsia" w:eastAsiaTheme="majorEastAsia" w:hAnsiTheme="majorEastAsia" w:hint="eastAsia"/>
                <w:sz w:val="24"/>
                <w:szCs w:val="24"/>
              </w:rPr>
              <w:t>动力船带气修理</w:t>
            </w:r>
            <w:r w:rsidR="007F0592">
              <w:rPr>
                <w:rFonts w:asciiTheme="majorEastAsia" w:eastAsiaTheme="majorEastAsia" w:hAnsiTheme="majorEastAsia" w:hint="eastAsia"/>
                <w:sz w:val="24"/>
                <w:szCs w:val="24"/>
              </w:rPr>
              <w:t>作业安全要求</w:t>
            </w:r>
          </w:p>
        </w:tc>
      </w:tr>
      <w:tr w:rsidR="00274D30" w:rsidTr="00274D30">
        <w:trPr>
          <w:trHeight w:val="605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Pr="0036715B" w:rsidRDefault="00F409C0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409C0">
              <w:rPr>
                <w:sz w:val="24"/>
              </w:rPr>
              <w:t>Operation Guide for Repairing LNG Dual Fuel Power Ship with Gas</w:t>
            </w:r>
          </w:p>
        </w:tc>
      </w:tr>
      <w:tr w:rsidR="00274D3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486717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sym w:font="Wingdings" w:char="F0FE"/>
            </w:r>
            <w:r w:rsidR="00274D30">
              <w:rPr>
                <w:rFonts w:hAnsiTheme="minorEastAsia" w:hint="eastAsia"/>
                <w:sz w:val="24"/>
              </w:rPr>
              <w:t>制定</w:t>
            </w:r>
            <w:r w:rsidR="00274D30">
              <w:rPr>
                <w:rFonts w:hAnsiTheme="minorEastAsia"/>
                <w:sz w:val="24"/>
              </w:rPr>
              <w:t xml:space="preserve">   </w:t>
            </w:r>
            <w:r w:rsidR="00274D30">
              <w:rPr>
                <w:rFonts w:hAnsiTheme="minorEastAsia" w:hint="eastAsia"/>
                <w:sz w:val="24"/>
              </w:rPr>
              <w:t>□修订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 w:rsidR="00274D3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Default="00274D30"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</w:t>
            </w:r>
            <w:r>
              <w:rPr>
                <w:rFonts w:hAnsiTheme="minorEastAsia"/>
                <w:sz w:val="24"/>
              </w:rPr>
              <w:t xml:space="preserve">   </w:t>
            </w:r>
            <w:r>
              <w:rPr>
                <w:rFonts w:hAnsiTheme="minorEastAsia" w:hint="eastAsia"/>
                <w:sz w:val="24"/>
              </w:rPr>
              <w:t>□修改采用</w:t>
            </w:r>
          </w:p>
          <w:p w:rsidR="00274D30" w:rsidRDefault="00274D30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274D30" w:rsidTr="00274D30">
        <w:trPr>
          <w:trHeight w:val="54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486717"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hAnsiTheme="minorEastAsia" w:hint="eastAsia"/>
                <w:sz w:val="24"/>
              </w:rPr>
              <w:sym w:font="Wingdings" w:char="F0FE"/>
            </w:r>
            <w:r w:rsidR="00274D30">
              <w:rPr>
                <w:rFonts w:hAnsiTheme="minorEastAsia"/>
                <w:sz w:val="24"/>
              </w:rPr>
              <w:t>12</w:t>
            </w:r>
            <w:r w:rsidR="00274D30">
              <w:rPr>
                <w:rFonts w:hAnsiTheme="minorEastAsia" w:hint="eastAsia"/>
                <w:sz w:val="24"/>
              </w:rPr>
              <w:t>个月</w:t>
            </w:r>
            <w:r w:rsidR="00274D30">
              <w:rPr>
                <w:rFonts w:hAnsiTheme="minorEastAsia"/>
                <w:sz w:val="24"/>
              </w:rPr>
              <w:t xml:space="preserve">   </w:t>
            </w:r>
            <w:r w:rsidR="00274D30">
              <w:rPr>
                <w:rFonts w:hAnsiTheme="minorEastAsia" w:hint="eastAsia"/>
                <w:sz w:val="24"/>
              </w:rPr>
              <w:t>□</w:t>
            </w:r>
            <w:r w:rsidR="00274D30">
              <w:rPr>
                <w:rFonts w:hAnsiTheme="minorEastAsia"/>
                <w:sz w:val="24"/>
              </w:rPr>
              <w:t>18</w:t>
            </w:r>
            <w:r w:rsidR="00274D30">
              <w:rPr>
                <w:rFonts w:hAnsiTheme="minorEastAsia" w:hint="eastAsia"/>
                <w:sz w:val="24"/>
              </w:rPr>
              <w:t>个月</w:t>
            </w:r>
            <w:r w:rsidR="00274D30">
              <w:rPr>
                <w:rFonts w:hAnsiTheme="minorEastAsia"/>
                <w:sz w:val="24"/>
              </w:rPr>
              <w:t xml:space="preserve">   </w:t>
            </w:r>
            <w:r w:rsidR="00274D30">
              <w:rPr>
                <w:rFonts w:hAnsiTheme="minorEastAsia" w:hint="eastAsia"/>
                <w:sz w:val="24"/>
              </w:rPr>
              <w:t>□其他</w:t>
            </w:r>
            <w:r w:rsidR="00274D30">
              <w:rPr>
                <w:rFonts w:hAnsiTheme="minorEastAsia"/>
                <w:sz w:val="24"/>
                <w:u w:val="single"/>
              </w:rPr>
              <w:t xml:space="preserve">         </w:t>
            </w:r>
          </w:p>
        </w:tc>
      </w:tr>
      <w:tr w:rsidR="00274D3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Default="00486717" w:rsidP="008369E7">
            <w:pPr>
              <w:rPr>
                <w:sz w:val="24"/>
              </w:rPr>
            </w:pPr>
            <w:bookmarkStart w:id="0" w:name="_Hlk135321867"/>
            <w:bookmarkStart w:id="1" w:name="_GoBack"/>
            <w:r>
              <w:rPr>
                <w:rFonts w:hint="eastAsia"/>
                <w:sz w:val="24"/>
              </w:rPr>
              <w:t>舟山中远海运重工有限公司</w:t>
            </w:r>
            <w:bookmarkEnd w:id="0"/>
            <w:bookmarkEnd w:id="1"/>
          </w:p>
        </w:tc>
      </w:tr>
      <w:tr w:rsidR="00274D3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Default="0084466C">
            <w:pPr>
              <w:jc w:val="center"/>
              <w:rPr>
                <w:sz w:val="24"/>
              </w:rPr>
            </w:pPr>
            <w:r>
              <w:rPr>
                <w:sz w:val="24"/>
              </w:rPr>
              <w:t>蒋萍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Default="007E33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浙江省舟山市普陀区六横</w:t>
            </w:r>
          </w:p>
        </w:tc>
      </w:tr>
      <w:tr w:rsidR="00274D30" w:rsidTr="00274D30">
        <w:trPr>
          <w:trHeight w:val="548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Default="009A540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3867230356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D30" w:rsidRDefault="007E33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Jiang.ping@coscoshipping.com</w:t>
            </w:r>
          </w:p>
        </w:tc>
      </w:tr>
      <w:tr w:rsidR="00274D30" w:rsidTr="00274D30">
        <w:trPr>
          <w:trHeight w:val="1102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30" w:rsidRPr="0000432D" w:rsidRDefault="008259A4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</w:t>
            </w:r>
            <w:r w:rsidR="00DB2F1B" w:rsidRPr="00DB2F1B">
              <w:rPr>
                <w:rFonts w:asciiTheme="minorEastAsia" w:hAnsiTheme="minorEastAsia" w:hint="eastAsia"/>
                <w:szCs w:val="21"/>
              </w:rPr>
              <w:t>随着绿色能源船舶的兴起和普及，营运船舶中双燃料动力船舶的比例日益增多</w:t>
            </w:r>
            <w:r w:rsidR="00D44F96">
              <w:rPr>
                <w:rFonts w:asciiTheme="minorEastAsia" w:hAnsiTheme="minorEastAsia" w:hint="eastAsia"/>
                <w:szCs w:val="21"/>
              </w:rPr>
              <w:t>。</w:t>
            </w:r>
            <w:r w:rsidR="00DB2F1B" w:rsidRPr="00DB2F1B">
              <w:rPr>
                <w:rFonts w:asciiTheme="minorEastAsia" w:hAnsiTheme="minorEastAsia" w:hint="eastAsia"/>
                <w:szCs w:val="21"/>
              </w:rPr>
              <w:t>LNG</w:t>
            </w:r>
            <w:r w:rsidR="006B3EDD">
              <w:rPr>
                <w:rFonts w:asciiTheme="minorEastAsia" w:hAnsiTheme="minorEastAsia" w:hint="eastAsia"/>
                <w:szCs w:val="21"/>
              </w:rPr>
              <w:t>动力</w:t>
            </w:r>
            <w:r w:rsidR="00DB2F1B" w:rsidRPr="00DB2F1B">
              <w:rPr>
                <w:rFonts w:asciiTheme="minorEastAsia" w:hAnsiTheme="minorEastAsia" w:hint="eastAsia"/>
                <w:szCs w:val="21"/>
              </w:rPr>
              <w:t>船舶在紧急</w:t>
            </w:r>
            <w:r w:rsidR="00D44F96">
              <w:rPr>
                <w:rFonts w:asciiTheme="minorEastAsia" w:hAnsiTheme="minorEastAsia" w:hint="eastAsia"/>
                <w:szCs w:val="21"/>
              </w:rPr>
              <w:t>情况</w:t>
            </w:r>
            <w:r w:rsidR="00DB2F1B" w:rsidRPr="00DB2F1B">
              <w:rPr>
                <w:rFonts w:asciiTheme="minorEastAsia" w:hAnsiTheme="minorEastAsia" w:hint="eastAsia"/>
                <w:szCs w:val="21"/>
              </w:rPr>
              <w:t>修理或不需要进行燃料舱维护时，LNG燃料舱内余气的处理及安全管控，是船东和船厂面临的重大难题。船东因为航线安排及成本等因素，不可能完全清除LNG燃料后进厂修理，因此从安全角度上考虑，需要寻找具备双燃料船舶带气进厂安全作业管控能力的维修船厂。目前，国内绝大多数船厂</w:t>
            </w:r>
            <w:r w:rsidR="004511CD">
              <w:rPr>
                <w:rFonts w:asciiTheme="minorEastAsia" w:hAnsiTheme="minorEastAsia" w:hint="eastAsia"/>
                <w:szCs w:val="21"/>
              </w:rPr>
              <w:t>并没有实际作业经验</w:t>
            </w:r>
            <w:r w:rsidR="00DB2F1B" w:rsidRPr="00DB2F1B">
              <w:rPr>
                <w:rFonts w:asciiTheme="minorEastAsia" w:hAnsiTheme="minorEastAsia" w:hint="eastAsia"/>
                <w:szCs w:val="21"/>
              </w:rPr>
              <w:t>，并且没有统一的执行标准，亟待需要建立LNG动力船带气进厂修理安全作业的管控标准，突破当前此领域标准的空白。</w:t>
            </w:r>
          </w:p>
        </w:tc>
      </w:tr>
      <w:tr w:rsidR="00274D30" w:rsidTr="00274D30">
        <w:trPr>
          <w:trHeight w:val="581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30" w:rsidRDefault="0000432D" w:rsidP="00DB2F1B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00432D">
              <w:rPr>
                <w:rFonts w:asciiTheme="minorEastAsia" w:hAnsiTheme="minorEastAsia"/>
                <w:szCs w:val="21"/>
              </w:rPr>
              <w:t>本</w:t>
            </w:r>
            <w:r w:rsidR="00DB2F1B">
              <w:rPr>
                <w:rFonts w:asciiTheme="minorEastAsia" w:hAnsiTheme="minorEastAsia" w:hint="eastAsia"/>
                <w:szCs w:val="21"/>
              </w:rPr>
              <w:t>文件</w:t>
            </w:r>
            <w:r w:rsidR="00DB2F1B">
              <w:rPr>
                <w:rFonts w:asciiTheme="minorEastAsia" w:hAnsiTheme="minorEastAsia"/>
                <w:szCs w:val="21"/>
              </w:rPr>
              <w:t>适用修船厂建立</w:t>
            </w:r>
            <w:r w:rsidR="00DB2F1B">
              <w:rPr>
                <w:rFonts w:asciiTheme="minorEastAsia" w:hAnsiTheme="minorEastAsia" w:hint="eastAsia"/>
                <w:szCs w:val="21"/>
              </w:rPr>
              <w:t>具备</w:t>
            </w:r>
            <w:r w:rsidR="00DB2F1B" w:rsidRPr="00DB2F1B">
              <w:rPr>
                <w:rFonts w:asciiTheme="minorEastAsia" w:hAnsiTheme="minorEastAsia" w:hint="eastAsia"/>
                <w:szCs w:val="21"/>
              </w:rPr>
              <w:t>双燃料船舶带气进厂安全作业管控能力</w:t>
            </w:r>
            <w:r w:rsidR="00DB2F1B">
              <w:rPr>
                <w:rFonts w:asciiTheme="minorEastAsia" w:hAnsiTheme="minorEastAsia" w:hint="eastAsia"/>
                <w:szCs w:val="21"/>
              </w:rPr>
              <w:t>参照标准。主要</w:t>
            </w:r>
            <w:r w:rsidR="006B3EDD">
              <w:rPr>
                <w:rFonts w:asciiTheme="minorEastAsia" w:hAnsiTheme="minorEastAsia" w:hint="eastAsia"/>
                <w:szCs w:val="21"/>
              </w:rPr>
              <w:t>内容包括</w:t>
            </w:r>
            <w:r w:rsidR="00DB2F1B">
              <w:rPr>
                <w:rFonts w:asciiTheme="minorEastAsia" w:hAnsiTheme="minorEastAsia" w:hint="eastAsia"/>
                <w:szCs w:val="21"/>
              </w:rPr>
              <w:t>：</w:t>
            </w:r>
          </w:p>
          <w:p w:rsidR="00DB2F1B" w:rsidRDefault="00DB2F1B" w:rsidP="006B3EDD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DB2F1B">
              <w:rPr>
                <w:rFonts w:asciiTheme="minorEastAsia" w:hAnsiTheme="minorEastAsia" w:hint="eastAsia"/>
                <w:szCs w:val="21"/>
              </w:rPr>
              <w:t>（1）</w:t>
            </w:r>
            <w:r w:rsidR="006B3EDD">
              <w:rPr>
                <w:rFonts w:asciiTheme="minorEastAsia" w:hAnsiTheme="minorEastAsia" w:hint="eastAsia"/>
                <w:szCs w:val="21"/>
              </w:rPr>
              <w:t>一般安全要求；</w:t>
            </w:r>
          </w:p>
          <w:p w:rsidR="00F64028" w:rsidRDefault="00F64028" w:rsidP="00DB2F1B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F64028">
              <w:rPr>
                <w:rFonts w:asciiTheme="minorEastAsia" w:hAnsiTheme="minorEastAsia" w:hint="eastAsia"/>
                <w:szCs w:val="21"/>
              </w:rPr>
              <w:t>（</w:t>
            </w:r>
            <w:r w:rsidR="006B3EDD">
              <w:rPr>
                <w:rFonts w:asciiTheme="minorEastAsia" w:hAnsiTheme="minorEastAsia"/>
                <w:szCs w:val="21"/>
              </w:rPr>
              <w:t>2</w:t>
            </w:r>
            <w:r w:rsidRPr="00F64028">
              <w:rPr>
                <w:rFonts w:asciiTheme="minorEastAsia" w:hAnsiTheme="minorEastAsia" w:hint="eastAsia"/>
                <w:szCs w:val="21"/>
              </w:rPr>
              <w:t>）</w:t>
            </w:r>
            <w:r w:rsidR="008369E7">
              <w:rPr>
                <w:rFonts w:asciiTheme="minorEastAsia" w:hAnsiTheme="minorEastAsia" w:hint="eastAsia"/>
                <w:szCs w:val="21"/>
              </w:rPr>
              <w:t>风险评估和风险管理</w:t>
            </w:r>
            <w:r>
              <w:rPr>
                <w:rFonts w:asciiTheme="minorEastAsia" w:hAnsiTheme="minorEastAsia" w:hint="eastAsia"/>
                <w:szCs w:val="21"/>
              </w:rPr>
              <w:t>;</w:t>
            </w:r>
          </w:p>
          <w:p w:rsidR="006B3EDD" w:rsidRDefault="006B3EDD" w:rsidP="00DB2F1B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（3）安全作业程序要求；</w:t>
            </w:r>
          </w:p>
          <w:p w:rsidR="00274D30" w:rsidRPr="00F64028" w:rsidRDefault="00F64028" w:rsidP="009A5409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F64028">
              <w:rPr>
                <w:rFonts w:asciiTheme="minorEastAsia" w:hAnsiTheme="minorEastAsia" w:hint="eastAsia"/>
                <w:szCs w:val="21"/>
              </w:rPr>
              <w:t>（</w:t>
            </w:r>
            <w:r w:rsidR="006B3EDD">
              <w:rPr>
                <w:rFonts w:asciiTheme="minorEastAsia" w:hAnsiTheme="minorEastAsia"/>
                <w:szCs w:val="21"/>
              </w:rPr>
              <w:t>4</w:t>
            </w:r>
            <w:r w:rsidRPr="00F64028">
              <w:rPr>
                <w:rFonts w:asciiTheme="minorEastAsia" w:hAnsiTheme="minorEastAsia" w:hint="eastAsia"/>
                <w:szCs w:val="21"/>
              </w:rPr>
              <w:t>）</w:t>
            </w:r>
            <w:r w:rsidR="006B3EDD">
              <w:rPr>
                <w:rFonts w:asciiTheme="minorEastAsia" w:hAnsiTheme="minorEastAsia" w:hint="eastAsia"/>
                <w:szCs w:val="21"/>
              </w:rPr>
              <w:t>应急响应</w:t>
            </w:r>
            <w:r w:rsidR="009A5409">
              <w:rPr>
                <w:rFonts w:asciiTheme="minorEastAsia" w:hAnsiTheme="minorEastAsia" w:hint="eastAsia"/>
                <w:szCs w:val="21"/>
              </w:rPr>
              <w:t>。</w:t>
            </w:r>
          </w:p>
        </w:tc>
      </w:tr>
      <w:tr w:rsidR="00274D30" w:rsidTr="00825AE6">
        <w:trPr>
          <w:trHeight w:val="59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D30" w:rsidRPr="009A5409" w:rsidRDefault="00F64028" w:rsidP="00200C0B">
            <w:pPr>
              <w:rPr>
                <w:rFonts w:asciiTheme="minorEastAsia" w:hAnsiTheme="minorEastAsia"/>
                <w:szCs w:val="21"/>
              </w:rPr>
            </w:pPr>
            <w:r w:rsidRPr="00F64028">
              <w:rPr>
                <w:rFonts w:asciiTheme="minorEastAsia" w:hAnsiTheme="minorEastAsia" w:hint="eastAsia"/>
                <w:szCs w:val="21"/>
              </w:rPr>
              <w:t>国内</w:t>
            </w:r>
            <w:r>
              <w:rPr>
                <w:rFonts w:asciiTheme="minorEastAsia" w:hAnsiTheme="minorEastAsia" w:hint="eastAsia"/>
                <w:szCs w:val="21"/>
              </w:rPr>
              <w:t>船舶行业</w:t>
            </w:r>
            <w:r w:rsidRPr="00F64028">
              <w:rPr>
                <w:rFonts w:asciiTheme="minorEastAsia" w:hAnsiTheme="minorEastAsia" w:hint="eastAsia"/>
                <w:szCs w:val="21"/>
              </w:rPr>
              <w:t>目前尚未有</w:t>
            </w:r>
            <w:r>
              <w:rPr>
                <w:rFonts w:asciiTheme="minorEastAsia" w:hAnsiTheme="minorEastAsia" w:hint="eastAsia"/>
                <w:szCs w:val="21"/>
              </w:rPr>
              <w:t>此标准，国外也仅有部分船</w:t>
            </w:r>
            <w:r w:rsidR="00FB4B1B">
              <w:rPr>
                <w:rFonts w:asciiTheme="minorEastAsia" w:hAnsiTheme="minorEastAsia" w:hint="eastAsia"/>
                <w:szCs w:val="21"/>
              </w:rPr>
              <w:t>级社有部分操作指南</w:t>
            </w:r>
            <w:r w:rsidR="006B3EDD">
              <w:rPr>
                <w:rFonts w:asciiTheme="minorEastAsia" w:hAnsiTheme="minorEastAsia" w:hint="eastAsia"/>
                <w:szCs w:val="21"/>
              </w:rPr>
              <w:t>。因此亟需出具标准对此类维修作业进行指导。</w:t>
            </w:r>
          </w:p>
        </w:tc>
      </w:tr>
      <w:tr w:rsidR="00274D30" w:rsidTr="00274D30">
        <w:trPr>
          <w:trHeight w:val="944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4D30" w:rsidRDefault="00274D3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  <w:r>
              <w:rPr>
                <w:sz w:val="24"/>
              </w:rPr>
              <w:t xml:space="preserve">                                          </w:t>
            </w:r>
          </w:p>
          <w:p w:rsidR="00274D30" w:rsidRDefault="00274D30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74D30" w:rsidTr="009A5409">
        <w:trPr>
          <w:trHeight w:val="1550"/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4D30" w:rsidRDefault="00274D30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（签名、盖章）</w:t>
            </w:r>
            <w:r>
              <w:rPr>
                <w:sz w:val="24"/>
              </w:rPr>
              <w:t xml:space="preserve">     </w:t>
            </w:r>
          </w:p>
          <w:p w:rsidR="00274D30" w:rsidRDefault="00274D30">
            <w:pPr>
              <w:jc w:val="right"/>
              <w:rPr>
                <w:sz w:val="24"/>
              </w:rPr>
            </w:pPr>
          </w:p>
          <w:p w:rsidR="00274D30" w:rsidRDefault="00274D30">
            <w:pPr>
              <w:jc w:val="right"/>
              <w:rPr>
                <w:sz w:val="24"/>
              </w:rPr>
            </w:pPr>
          </w:p>
          <w:p w:rsidR="00274D30" w:rsidRDefault="00274D3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D30" w:rsidRDefault="00274D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中国造船工程学会意见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AC4" w:rsidRDefault="00720AC4" w:rsidP="00720AC4">
            <w:pPr>
              <w:wordWrap w:val="0"/>
              <w:ind w:right="480"/>
              <w:rPr>
                <w:sz w:val="24"/>
              </w:rPr>
            </w:pPr>
          </w:p>
          <w:p w:rsidR="00274D30" w:rsidRDefault="00274D30" w:rsidP="00720AC4">
            <w:pPr>
              <w:wordWrap w:val="0"/>
              <w:ind w:right="480"/>
              <w:rPr>
                <w:sz w:val="24"/>
              </w:rPr>
            </w:pPr>
            <w:r>
              <w:rPr>
                <w:rFonts w:hint="eastAsia"/>
                <w:sz w:val="24"/>
              </w:rPr>
              <w:t>（签名、盖章）</w:t>
            </w:r>
            <w:r w:rsidR="00720AC4">
              <w:rPr>
                <w:sz w:val="24"/>
              </w:rPr>
              <w:t xml:space="preserve">   </w:t>
            </w:r>
          </w:p>
          <w:p w:rsidR="00274D30" w:rsidRDefault="00274D30">
            <w:pPr>
              <w:jc w:val="right"/>
              <w:rPr>
                <w:sz w:val="24"/>
              </w:rPr>
            </w:pPr>
          </w:p>
          <w:p w:rsidR="00274D30" w:rsidRDefault="00274D30">
            <w:pPr>
              <w:jc w:val="right"/>
              <w:rPr>
                <w:sz w:val="24"/>
              </w:rPr>
            </w:pPr>
          </w:p>
          <w:p w:rsidR="00274D30" w:rsidRDefault="00274D3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4532C" w:rsidRPr="00274D30" w:rsidRDefault="00274D30" w:rsidP="00274D30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</w:p>
    <w:sectPr w:rsidR="0084532C" w:rsidRPr="00274D30" w:rsidSect="008453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1CB" w:rsidRDefault="005B01CB" w:rsidP="00274D30">
      <w:r>
        <w:separator/>
      </w:r>
    </w:p>
  </w:endnote>
  <w:endnote w:type="continuationSeparator" w:id="0">
    <w:p w:rsidR="005B01CB" w:rsidRDefault="005B01CB" w:rsidP="0027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1CB" w:rsidRDefault="005B01CB" w:rsidP="00274D30">
      <w:r>
        <w:separator/>
      </w:r>
    </w:p>
  </w:footnote>
  <w:footnote w:type="continuationSeparator" w:id="0">
    <w:p w:rsidR="005B01CB" w:rsidRDefault="005B01CB" w:rsidP="00274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D30"/>
    <w:rsid w:val="0000432D"/>
    <w:rsid w:val="000114CA"/>
    <w:rsid w:val="00012B76"/>
    <w:rsid w:val="000263E8"/>
    <w:rsid w:val="000342A8"/>
    <w:rsid w:val="00074674"/>
    <w:rsid w:val="00090190"/>
    <w:rsid w:val="000939B7"/>
    <w:rsid w:val="000B6DF5"/>
    <w:rsid w:val="000C53C3"/>
    <w:rsid w:val="000D3E76"/>
    <w:rsid w:val="000F4E6D"/>
    <w:rsid w:val="00124115"/>
    <w:rsid w:val="00152EA6"/>
    <w:rsid w:val="00153970"/>
    <w:rsid w:val="001563C5"/>
    <w:rsid w:val="00182DEF"/>
    <w:rsid w:val="00187397"/>
    <w:rsid w:val="001A5E2A"/>
    <w:rsid w:val="001B664C"/>
    <w:rsid w:val="001C0BB3"/>
    <w:rsid w:val="001F0C3A"/>
    <w:rsid w:val="00200C0B"/>
    <w:rsid w:val="00225D15"/>
    <w:rsid w:val="00230FE2"/>
    <w:rsid w:val="00242001"/>
    <w:rsid w:val="00250886"/>
    <w:rsid w:val="0026116D"/>
    <w:rsid w:val="00274D30"/>
    <w:rsid w:val="0027569D"/>
    <w:rsid w:val="00280943"/>
    <w:rsid w:val="002C5D9C"/>
    <w:rsid w:val="002E40A0"/>
    <w:rsid w:val="002E4C47"/>
    <w:rsid w:val="002F4C78"/>
    <w:rsid w:val="00314988"/>
    <w:rsid w:val="003200C1"/>
    <w:rsid w:val="00334C76"/>
    <w:rsid w:val="0034492F"/>
    <w:rsid w:val="003633E2"/>
    <w:rsid w:val="0036715B"/>
    <w:rsid w:val="00372CEB"/>
    <w:rsid w:val="00384B6B"/>
    <w:rsid w:val="00392788"/>
    <w:rsid w:val="003A2395"/>
    <w:rsid w:val="003C5B20"/>
    <w:rsid w:val="003D5C1C"/>
    <w:rsid w:val="003F1FA5"/>
    <w:rsid w:val="004013E9"/>
    <w:rsid w:val="0040160F"/>
    <w:rsid w:val="004040C7"/>
    <w:rsid w:val="004203F9"/>
    <w:rsid w:val="00443BAC"/>
    <w:rsid w:val="004511CD"/>
    <w:rsid w:val="004746AB"/>
    <w:rsid w:val="00486717"/>
    <w:rsid w:val="0049191B"/>
    <w:rsid w:val="004A25EF"/>
    <w:rsid w:val="004C5901"/>
    <w:rsid w:val="004D2E7F"/>
    <w:rsid w:val="004E00E6"/>
    <w:rsid w:val="004F410E"/>
    <w:rsid w:val="00527734"/>
    <w:rsid w:val="005A0D0E"/>
    <w:rsid w:val="005B01CB"/>
    <w:rsid w:val="00603B3F"/>
    <w:rsid w:val="00604070"/>
    <w:rsid w:val="006050B0"/>
    <w:rsid w:val="00611BC8"/>
    <w:rsid w:val="00633D9C"/>
    <w:rsid w:val="00667FEE"/>
    <w:rsid w:val="00692BEC"/>
    <w:rsid w:val="006B3EDD"/>
    <w:rsid w:val="006B789D"/>
    <w:rsid w:val="006C0D2F"/>
    <w:rsid w:val="006C4F6D"/>
    <w:rsid w:val="006E46A0"/>
    <w:rsid w:val="006F4E37"/>
    <w:rsid w:val="006F5FE5"/>
    <w:rsid w:val="00713C5C"/>
    <w:rsid w:val="00720AC4"/>
    <w:rsid w:val="00733270"/>
    <w:rsid w:val="00740499"/>
    <w:rsid w:val="00741426"/>
    <w:rsid w:val="0075220C"/>
    <w:rsid w:val="007663E5"/>
    <w:rsid w:val="00782956"/>
    <w:rsid w:val="00791583"/>
    <w:rsid w:val="00797133"/>
    <w:rsid w:val="007A7415"/>
    <w:rsid w:val="007C4EEC"/>
    <w:rsid w:val="007C6556"/>
    <w:rsid w:val="007D5DDA"/>
    <w:rsid w:val="007E0958"/>
    <w:rsid w:val="007E3393"/>
    <w:rsid w:val="007F0592"/>
    <w:rsid w:val="00815A6F"/>
    <w:rsid w:val="008259A4"/>
    <w:rsid w:val="00825AE6"/>
    <w:rsid w:val="008369E7"/>
    <w:rsid w:val="0084466C"/>
    <w:rsid w:val="0084532C"/>
    <w:rsid w:val="0085781D"/>
    <w:rsid w:val="00861A54"/>
    <w:rsid w:val="00862602"/>
    <w:rsid w:val="00871A64"/>
    <w:rsid w:val="008B7BD3"/>
    <w:rsid w:val="008D096C"/>
    <w:rsid w:val="008F47F6"/>
    <w:rsid w:val="009159CD"/>
    <w:rsid w:val="00922342"/>
    <w:rsid w:val="0093617C"/>
    <w:rsid w:val="009878B8"/>
    <w:rsid w:val="00990823"/>
    <w:rsid w:val="009A5409"/>
    <w:rsid w:val="009C2C21"/>
    <w:rsid w:val="009E349D"/>
    <w:rsid w:val="009F7CBE"/>
    <w:rsid w:val="00A1374C"/>
    <w:rsid w:val="00A24FC0"/>
    <w:rsid w:val="00A256DE"/>
    <w:rsid w:val="00A43F3C"/>
    <w:rsid w:val="00A773A8"/>
    <w:rsid w:val="00A96810"/>
    <w:rsid w:val="00AA7F5C"/>
    <w:rsid w:val="00AB0682"/>
    <w:rsid w:val="00AB5D6C"/>
    <w:rsid w:val="00AE76A1"/>
    <w:rsid w:val="00B32011"/>
    <w:rsid w:val="00B42DCA"/>
    <w:rsid w:val="00B5107B"/>
    <w:rsid w:val="00B51B24"/>
    <w:rsid w:val="00B556AB"/>
    <w:rsid w:val="00B708CE"/>
    <w:rsid w:val="00B70DFE"/>
    <w:rsid w:val="00B91ADC"/>
    <w:rsid w:val="00BD6781"/>
    <w:rsid w:val="00BF44E5"/>
    <w:rsid w:val="00C02B88"/>
    <w:rsid w:val="00C15A94"/>
    <w:rsid w:val="00C472B4"/>
    <w:rsid w:val="00C52905"/>
    <w:rsid w:val="00C72FD1"/>
    <w:rsid w:val="00C9582B"/>
    <w:rsid w:val="00CA467F"/>
    <w:rsid w:val="00CC5D44"/>
    <w:rsid w:val="00CE05E8"/>
    <w:rsid w:val="00CE60D7"/>
    <w:rsid w:val="00D2510C"/>
    <w:rsid w:val="00D2535E"/>
    <w:rsid w:val="00D3204D"/>
    <w:rsid w:val="00D44F96"/>
    <w:rsid w:val="00D562A2"/>
    <w:rsid w:val="00D67253"/>
    <w:rsid w:val="00D92895"/>
    <w:rsid w:val="00DA31D7"/>
    <w:rsid w:val="00DB2F1B"/>
    <w:rsid w:val="00DD3B3B"/>
    <w:rsid w:val="00DD4850"/>
    <w:rsid w:val="00E172CE"/>
    <w:rsid w:val="00E33E4E"/>
    <w:rsid w:val="00EA4357"/>
    <w:rsid w:val="00EE4FA7"/>
    <w:rsid w:val="00F12CF2"/>
    <w:rsid w:val="00F32FE9"/>
    <w:rsid w:val="00F409C0"/>
    <w:rsid w:val="00F545CA"/>
    <w:rsid w:val="00F55F64"/>
    <w:rsid w:val="00F57136"/>
    <w:rsid w:val="00F64028"/>
    <w:rsid w:val="00F8622F"/>
    <w:rsid w:val="00FB4B1B"/>
    <w:rsid w:val="00FB5B5B"/>
    <w:rsid w:val="00FB6F69"/>
    <w:rsid w:val="00FC2248"/>
    <w:rsid w:val="00FC4648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07F300-ABAB-424C-8D53-B07E62C6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4D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4D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4D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4D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2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133</Words>
  <Characters>762</Characters>
  <Application>Microsoft Office Word</Application>
  <DocSecurity>0</DocSecurity>
  <Lines>6</Lines>
  <Paragraphs>1</Paragraphs>
  <ScaleCrop>false</ScaleCrop>
  <Company>SysCeo.com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bq</dc:creator>
  <cp:lastModifiedBy>user</cp:lastModifiedBy>
  <cp:revision>11</cp:revision>
  <dcterms:created xsi:type="dcterms:W3CDTF">2023-03-27T01:58:00Z</dcterms:created>
  <dcterms:modified xsi:type="dcterms:W3CDTF">2023-06-09T06:29:00Z</dcterms:modified>
</cp:coreProperties>
</file>