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D30" w:rsidRPr="000F2F80" w:rsidRDefault="00274D30" w:rsidP="00FA74AD">
      <w:pPr>
        <w:spacing w:beforeLines="50" w:before="156" w:line="360" w:lineRule="auto"/>
        <w:jc w:val="center"/>
        <w:rPr>
          <w:rFonts w:ascii="黑体" w:eastAsia="黑体"/>
          <w:sz w:val="28"/>
        </w:rPr>
      </w:pPr>
      <w:r w:rsidRPr="000F2F80">
        <w:rPr>
          <w:rFonts w:ascii="黑体" w:eastAsia="黑体" w:hint="eastAsia"/>
          <w:sz w:val="28"/>
        </w:rPr>
        <w:t>中国造船工程学会标准制修订项目立项申请书</w:t>
      </w:r>
    </w:p>
    <w:tbl>
      <w:tblPr>
        <w:tblW w:w="9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2128"/>
        <w:gridCol w:w="425"/>
        <w:gridCol w:w="425"/>
        <w:gridCol w:w="851"/>
        <w:gridCol w:w="709"/>
        <w:gridCol w:w="2675"/>
      </w:tblGrid>
      <w:tr w:rsidR="00274D30" w:rsidRPr="000F2F80" w:rsidTr="00274D30">
        <w:trPr>
          <w:trHeight w:val="6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项目名称</w:t>
            </w:r>
          </w:p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（中文）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D30" w:rsidRPr="000F2F80" w:rsidRDefault="00FA74AD" w:rsidP="00496C4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波浪能发电平台鹰头安装规程</w:t>
            </w:r>
          </w:p>
        </w:tc>
      </w:tr>
      <w:tr w:rsidR="00274D30" w:rsidRPr="000F2F80" w:rsidTr="00274D30">
        <w:trPr>
          <w:trHeight w:val="6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项目名称</w:t>
            </w:r>
          </w:p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（英文）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D30" w:rsidRPr="00B81861" w:rsidRDefault="0037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861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Installation rules for </w:t>
            </w:r>
            <w:r w:rsidR="00E831DD" w:rsidRPr="00B81861">
              <w:rPr>
                <w:rFonts w:ascii="Times New Roman" w:eastAsia="宋体" w:hAnsi="Times New Roman" w:cs="Times New Roman"/>
                <w:sz w:val="24"/>
                <w:szCs w:val="24"/>
              </w:rPr>
              <w:t>s</w:t>
            </w:r>
            <w:r w:rsidR="00E47633" w:rsidRPr="00B81861">
              <w:rPr>
                <w:rFonts w:ascii="Times New Roman" w:eastAsia="宋体" w:hAnsi="Times New Roman" w:cs="Times New Roman"/>
                <w:sz w:val="24"/>
                <w:szCs w:val="24"/>
              </w:rPr>
              <w:t>harp eag</w:t>
            </w:r>
            <w:r w:rsidR="003E3319" w:rsidRPr="00B81861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le structure of </w:t>
            </w:r>
            <w:r w:rsidR="00E47633" w:rsidRPr="00B81861">
              <w:rPr>
                <w:rFonts w:ascii="Times New Roman" w:eastAsia="宋体" w:hAnsi="Times New Roman" w:cs="Times New Roman"/>
                <w:sz w:val="24"/>
                <w:szCs w:val="24"/>
              </w:rPr>
              <w:t>wave energy generation platform</w:t>
            </w:r>
          </w:p>
        </w:tc>
      </w:tr>
      <w:tr w:rsidR="00274D30" w:rsidRPr="000F2F80" w:rsidTr="00274D3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制修订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31EAD" w:rsidP="00231EAD">
            <w:pPr>
              <w:jc w:val="center"/>
              <w:rPr>
                <w:sz w:val="24"/>
              </w:rPr>
            </w:pPr>
            <w:r w:rsidRPr="000F2F80">
              <w:rPr>
                <w:rFonts w:asciiTheme="minorEastAsia" w:hAnsiTheme="minorEastAsia" w:hint="eastAsia"/>
                <w:sz w:val="24"/>
              </w:rPr>
              <w:t>■</w:t>
            </w:r>
            <w:r w:rsidR="00274D30" w:rsidRPr="000F2F80">
              <w:rPr>
                <w:rFonts w:hAnsiTheme="minorEastAsia" w:hint="eastAsia"/>
                <w:sz w:val="24"/>
              </w:rPr>
              <w:t>制定□修订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被修订标准号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007E75" w:rsidP="00B81861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/</w:t>
            </w:r>
          </w:p>
        </w:tc>
      </w:tr>
      <w:tr w:rsidR="00274D30" w:rsidRPr="000F2F80" w:rsidTr="00274D3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采标编号及名称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D30" w:rsidRPr="000F2F80" w:rsidRDefault="00007E75">
            <w:pPr>
              <w:jc w:val="center"/>
              <w:rPr>
                <w:rFonts w:hAnsiTheme="minorEastAsia"/>
                <w:sz w:val="24"/>
              </w:rPr>
            </w:pPr>
            <w:r w:rsidRPr="000F2F80">
              <w:rPr>
                <w:rFonts w:hAnsiTheme="minorEastAsia" w:hint="eastAsia"/>
                <w:sz w:val="24"/>
              </w:rPr>
              <w:t>/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采标形式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rPr>
                <w:rFonts w:hAnsiTheme="minorEastAsia"/>
                <w:sz w:val="24"/>
              </w:rPr>
            </w:pPr>
            <w:r w:rsidRPr="000F2F80">
              <w:rPr>
                <w:rFonts w:hAnsiTheme="minorEastAsia" w:hint="eastAsia"/>
                <w:sz w:val="24"/>
              </w:rPr>
              <w:t>□等同采用□修改采用</w:t>
            </w:r>
          </w:p>
          <w:p w:rsidR="00274D30" w:rsidRPr="000F2F80" w:rsidRDefault="00274D30">
            <w:pPr>
              <w:rPr>
                <w:sz w:val="24"/>
              </w:rPr>
            </w:pPr>
            <w:r w:rsidRPr="000F2F80">
              <w:rPr>
                <w:rFonts w:hAnsiTheme="minorEastAsia" w:hint="eastAsia"/>
                <w:sz w:val="24"/>
              </w:rPr>
              <w:t>□非等效采用</w:t>
            </w:r>
          </w:p>
        </w:tc>
      </w:tr>
      <w:tr w:rsidR="00274D30" w:rsidRPr="000F2F80" w:rsidTr="00274D3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编制周期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E46AC3">
            <w:pPr>
              <w:rPr>
                <w:rFonts w:hAnsiTheme="minorEastAsia"/>
                <w:sz w:val="24"/>
                <w:u w:val="single"/>
              </w:rPr>
            </w:pPr>
            <w:r w:rsidRPr="000F2F80">
              <w:rPr>
                <w:rFonts w:hAnsiTheme="minorEastAsia" w:hint="eastAsia"/>
                <w:sz w:val="24"/>
              </w:rPr>
              <w:t>□</w:t>
            </w:r>
            <w:r w:rsidR="00274D30" w:rsidRPr="000F2F80">
              <w:rPr>
                <w:rFonts w:hAnsiTheme="minorEastAsia"/>
                <w:sz w:val="24"/>
              </w:rPr>
              <w:t>12</w:t>
            </w:r>
            <w:r w:rsidR="00274D30" w:rsidRPr="000F2F80">
              <w:rPr>
                <w:rFonts w:hAnsiTheme="minorEastAsia" w:hint="eastAsia"/>
                <w:sz w:val="24"/>
              </w:rPr>
              <w:t>个月□</w:t>
            </w:r>
            <w:r w:rsidR="00274D30" w:rsidRPr="000F2F80">
              <w:rPr>
                <w:rFonts w:hAnsiTheme="minorEastAsia"/>
                <w:sz w:val="24"/>
              </w:rPr>
              <w:t>18</w:t>
            </w:r>
            <w:r w:rsidR="00274D30" w:rsidRPr="000F2F80">
              <w:rPr>
                <w:rFonts w:hAnsiTheme="minorEastAsia" w:hint="eastAsia"/>
                <w:sz w:val="24"/>
              </w:rPr>
              <w:t>个月</w:t>
            </w:r>
            <w:r w:rsidRPr="000F2F80">
              <w:rPr>
                <w:rFonts w:asciiTheme="minorEastAsia" w:hAnsiTheme="minorEastAsia" w:hint="eastAsia"/>
                <w:sz w:val="24"/>
              </w:rPr>
              <w:t>■</w:t>
            </w:r>
            <w:r w:rsidR="00274D30" w:rsidRPr="000F2F80">
              <w:rPr>
                <w:rFonts w:hAnsiTheme="minorEastAsia" w:hint="eastAsia"/>
                <w:sz w:val="24"/>
              </w:rPr>
              <w:t>其他</w:t>
            </w:r>
          </w:p>
        </w:tc>
      </w:tr>
      <w:tr w:rsidR="00274D30" w:rsidRPr="000F2F80" w:rsidTr="00274D3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起草单位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D30" w:rsidRPr="000F2F80" w:rsidRDefault="00B04098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广东中远海运重工</w:t>
            </w:r>
            <w:r w:rsidR="00007E75" w:rsidRPr="000F2F80">
              <w:rPr>
                <w:rFonts w:hint="eastAsia"/>
                <w:sz w:val="24"/>
              </w:rPr>
              <w:t>有限公司</w:t>
            </w:r>
          </w:p>
        </w:tc>
      </w:tr>
      <w:tr w:rsidR="00274D30" w:rsidRPr="000F2F80" w:rsidTr="00274D3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联系人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D30" w:rsidRPr="000F2F80" w:rsidRDefault="00D4289B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任丽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地址</w:t>
            </w:r>
          </w:p>
        </w:tc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D30" w:rsidRPr="000F2F80" w:rsidRDefault="00D4289B" w:rsidP="00D4289B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广东省</w:t>
            </w:r>
            <w:r w:rsidR="00EE6DD5" w:rsidRPr="000F2F80">
              <w:rPr>
                <w:rFonts w:hint="eastAsia"/>
                <w:sz w:val="24"/>
              </w:rPr>
              <w:t>东莞市麻涌镇润丰路</w:t>
            </w:r>
            <w:r w:rsidRPr="000F2F80">
              <w:rPr>
                <w:rFonts w:hint="eastAsia"/>
                <w:sz w:val="24"/>
              </w:rPr>
              <w:t>大盛工业区</w:t>
            </w:r>
            <w:r w:rsidR="00EE6DD5" w:rsidRPr="000F2F80">
              <w:rPr>
                <w:rFonts w:hint="eastAsia"/>
                <w:sz w:val="24"/>
              </w:rPr>
              <w:t>广东中远海运重工</w:t>
            </w:r>
            <w:r w:rsidRPr="000F2F80">
              <w:rPr>
                <w:rFonts w:hint="eastAsia"/>
                <w:sz w:val="24"/>
              </w:rPr>
              <w:t>有限公司</w:t>
            </w:r>
          </w:p>
        </w:tc>
      </w:tr>
      <w:tr w:rsidR="00274D30" w:rsidRPr="000F2F80" w:rsidTr="00274D3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电话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D30" w:rsidRPr="000F2F80" w:rsidRDefault="00EE6DD5" w:rsidP="00D4289B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1803823</w:t>
            </w:r>
            <w:r w:rsidR="00D4289B" w:rsidRPr="000F2F80">
              <w:rPr>
                <w:rFonts w:hint="eastAsia"/>
                <w:sz w:val="24"/>
              </w:rPr>
              <w:t>0528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邮箱</w:t>
            </w:r>
          </w:p>
        </w:tc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D30" w:rsidRPr="000F2F80" w:rsidRDefault="00E46AC3" w:rsidP="00E46AC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r</w:t>
            </w:r>
            <w:r w:rsidR="00D4289B" w:rsidRPr="000F2F80">
              <w:rPr>
                <w:rFonts w:hint="eastAsia"/>
                <w:sz w:val="24"/>
              </w:rPr>
              <w:t>en</w:t>
            </w:r>
            <w:r>
              <w:rPr>
                <w:rFonts w:hint="eastAsia"/>
                <w:sz w:val="24"/>
              </w:rPr>
              <w:t>.</w:t>
            </w:r>
            <w:r w:rsidR="00D4289B" w:rsidRPr="000F2F80">
              <w:rPr>
                <w:rFonts w:hint="eastAsia"/>
                <w:sz w:val="24"/>
              </w:rPr>
              <w:t>li</w:t>
            </w:r>
            <w:r>
              <w:rPr>
                <w:rFonts w:hint="eastAsia"/>
                <w:sz w:val="24"/>
              </w:rPr>
              <w:t>1</w:t>
            </w:r>
            <w:r w:rsidR="00EE6DD5" w:rsidRPr="000F2F80">
              <w:rPr>
                <w:sz w:val="24"/>
              </w:rPr>
              <w:t>@cosco</w:t>
            </w:r>
            <w:r>
              <w:rPr>
                <w:rFonts w:hint="eastAsia"/>
                <w:sz w:val="24"/>
              </w:rPr>
              <w:t>shipping</w:t>
            </w:r>
            <w:r w:rsidR="00EE6DD5" w:rsidRPr="000F2F80">
              <w:rPr>
                <w:sz w:val="24"/>
              </w:rPr>
              <w:t>.com</w:t>
            </w:r>
          </w:p>
        </w:tc>
      </w:tr>
      <w:tr w:rsidR="00274D30" w:rsidRPr="000F2F80" w:rsidTr="0016486D">
        <w:trPr>
          <w:trHeight w:val="9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项目任务的</w:t>
            </w:r>
          </w:p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意义和必要性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30" w:rsidRPr="000F2F80" w:rsidRDefault="0016486D" w:rsidP="00722FFC">
            <w:pPr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 xml:space="preserve">    </w:t>
            </w:r>
            <w:r w:rsidR="00F33704">
              <w:rPr>
                <w:rFonts w:hint="eastAsia"/>
                <w:sz w:val="24"/>
              </w:rPr>
              <w:t>兆瓦级漂浮式波浪能发电装置利用半潜平台“吸收”波浪，在</w:t>
            </w:r>
            <w:r w:rsidR="0038614B">
              <w:rPr>
                <w:rFonts w:hint="eastAsia"/>
                <w:sz w:val="24"/>
              </w:rPr>
              <w:t>通过</w:t>
            </w:r>
            <w:r w:rsidR="00F33704">
              <w:rPr>
                <w:rFonts w:hint="eastAsia"/>
                <w:sz w:val="24"/>
              </w:rPr>
              <w:t>电能变换系统实现从波浪能到液压能再到电能的三级能量转换。</w:t>
            </w:r>
            <w:r w:rsidR="00B44F90">
              <w:rPr>
                <w:rFonts w:hint="eastAsia"/>
                <w:sz w:val="24"/>
              </w:rPr>
              <w:t>半潜平台上随着波浪上下摆动，把波浪能转化为液压能的形状似鹰头的装置称为鹰头结构</w:t>
            </w:r>
            <w:r w:rsidR="00722FFC">
              <w:rPr>
                <w:rFonts w:hint="eastAsia"/>
                <w:sz w:val="24"/>
              </w:rPr>
              <w:t>（简称</w:t>
            </w:r>
            <w:r w:rsidR="00722FFC">
              <w:rPr>
                <w:rFonts w:hint="eastAsia"/>
                <w:sz w:val="24"/>
              </w:rPr>
              <w:t>“鹰头”</w:t>
            </w:r>
            <w:r w:rsidR="00722FFC">
              <w:rPr>
                <w:rFonts w:hint="eastAsia"/>
                <w:sz w:val="24"/>
              </w:rPr>
              <w:t>）</w:t>
            </w:r>
            <w:r w:rsidR="00B44F90">
              <w:rPr>
                <w:rFonts w:hint="eastAsia"/>
                <w:sz w:val="24"/>
              </w:rPr>
              <w:t>。</w:t>
            </w:r>
            <w:r w:rsidR="00FE5256">
              <w:rPr>
                <w:rFonts w:hint="eastAsia"/>
                <w:sz w:val="24"/>
              </w:rPr>
              <w:t>鹰头</w:t>
            </w:r>
            <w:r w:rsidR="00F33704">
              <w:rPr>
                <w:rFonts w:hint="eastAsia"/>
                <w:sz w:val="24"/>
              </w:rPr>
              <w:t>是平台“吸收”波浪的主要设备，因此鹰头的安装在</w:t>
            </w:r>
            <w:r w:rsidR="00CD259B">
              <w:rPr>
                <w:rFonts w:hint="eastAsia"/>
                <w:sz w:val="24"/>
              </w:rPr>
              <w:t>平台</w:t>
            </w:r>
            <w:r w:rsidR="00F33704">
              <w:rPr>
                <w:rFonts w:hint="eastAsia"/>
                <w:sz w:val="24"/>
              </w:rPr>
              <w:t>建造过程中尤为重要。</w:t>
            </w:r>
            <w:r w:rsidR="0038614B">
              <w:rPr>
                <w:rFonts w:hint="eastAsia"/>
                <w:sz w:val="24"/>
              </w:rPr>
              <w:t>本标准</w:t>
            </w:r>
            <w:r w:rsidR="00C8529B" w:rsidRPr="000F2F80">
              <w:rPr>
                <w:rFonts w:hint="eastAsia"/>
                <w:sz w:val="24"/>
              </w:rPr>
              <w:t>明确</w:t>
            </w:r>
            <w:r w:rsidR="0038614B">
              <w:rPr>
                <w:rFonts w:hint="eastAsia"/>
                <w:sz w:val="24"/>
              </w:rPr>
              <w:t>了</w:t>
            </w:r>
            <w:r w:rsidR="00F81C8B">
              <w:rPr>
                <w:rFonts w:hint="eastAsia"/>
                <w:sz w:val="24"/>
              </w:rPr>
              <w:t>波浪能发电平台鹰头的安装</w:t>
            </w:r>
            <w:r w:rsidR="00396158">
              <w:rPr>
                <w:rFonts w:hint="eastAsia"/>
                <w:sz w:val="24"/>
              </w:rPr>
              <w:t>条件、</w:t>
            </w:r>
            <w:r w:rsidR="0038614B">
              <w:rPr>
                <w:rFonts w:hint="eastAsia"/>
                <w:sz w:val="24"/>
              </w:rPr>
              <w:t>方法、步骤，</w:t>
            </w:r>
            <w:r w:rsidR="00F81C8B">
              <w:rPr>
                <w:rFonts w:hint="eastAsia"/>
                <w:sz w:val="24"/>
              </w:rPr>
              <w:t>提高</w:t>
            </w:r>
            <w:r w:rsidR="00A868B9">
              <w:rPr>
                <w:rFonts w:hint="eastAsia"/>
                <w:sz w:val="24"/>
              </w:rPr>
              <w:t>了</w:t>
            </w:r>
            <w:r w:rsidR="00F81C8B">
              <w:rPr>
                <w:rFonts w:hint="eastAsia"/>
                <w:sz w:val="24"/>
              </w:rPr>
              <w:t>鹰头安装定位</w:t>
            </w:r>
            <w:r w:rsidR="00A868B9">
              <w:rPr>
                <w:rFonts w:hint="eastAsia"/>
                <w:sz w:val="24"/>
              </w:rPr>
              <w:t>质量和效率</w:t>
            </w:r>
            <w:r w:rsidR="00C8529B" w:rsidRPr="000F2F80">
              <w:rPr>
                <w:rFonts w:hint="eastAsia"/>
                <w:sz w:val="24"/>
              </w:rPr>
              <w:t>。</w:t>
            </w:r>
            <w:r w:rsidR="00B1353E">
              <w:rPr>
                <w:rFonts w:hint="eastAsia"/>
                <w:sz w:val="24"/>
              </w:rPr>
              <w:t>鹰头是由主结构和很多重要组件组成，其中包含转化能量的组件和保护鹰头的组件，各个组件功能各不相同</w:t>
            </w:r>
            <w:r w:rsidR="00FB7499">
              <w:rPr>
                <w:rFonts w:hint="eastAsia"/>
                <w:sz w:val="24"/>
              </w:rPr>
              <w:t>但也</w:t>
            </w:r>
            <w:r w:rsidR="00B1353E">
              <w:rPr>
                <w:rFonts w:hint="eastAsia"/>
                <w:sz w:val="24"/>
              </w:rPr>
              <w:t>存在着一些关联</w:t>
            </w:r>
            <w:r w:rsidR="0000124D">
              <w:rPr>
                <w:rFonts w:hint="eastAsia"/>
                <w:sz w:val="24"/>
              </w:rPr>
              <w:t>，这种关联在正确安装时会相互促进，相互保护，但在不正确时会相互矛盾，影响彼此的功能，因此组件的安装顺序、安装阶段、安装时机、安装技术要求</w:t>
            </w:r>
            <w:r w:rsidR="00286995">
              <w:rPr>
                <w:rFonts w:hint="eastAsia"/>
                <w:sz w:val="24"/>
              </w:rPr>
              <w:t>对鹰头的正常工作非常</w:t>
            </w:r>
            <w:r w:rsidR="0000124D">
              <w:rPr>
                <w:rFonts w:hint="eastAsia"/>
                <w:sz w:val="24"/>
              </w:rPr>
              <w:t>重要。本标准根据理论和时间相结合写出，对鹰头的安装形成标准化，提高鹰头安装成功率，促进兆瓦级漂浮式波浪能发电装置</w:t>
            </w:r>
            <w:r w:rsidR="003A2498">
              <w:rPr>
                <w:rFonts w:hint="eastAsia"/>
                <w:sz w:val="24"/>
              </w:rPr>
              <w:t>发电效率的提高。</w:t>
            </w:r>
          </w:p>
        </w:tc>
      </w:tr>
      <w:tr w:rsidR="00274D30" w:rsidRPr="000F2F80" w:rsidTr="00274D30">
        <w:trPr>
          <w:trHeight w:val="581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标准适用范围</w:t>
            </w:r>
          </w:p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和主要技术内容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30" w:rsidRPr="000F2F80" w:rsidRDefault="0016486D" w:rsidP="00E46AC3">
            <w:pPr>
              <w:rPr>
                <w:i/>
                <w:sz w:val="24"/>
                <w:u w:val="single"/>
              </w:rPr>
            </w:pPr>
            <w:r w:rsidRPr="000F2F80">
              <w:rPr>
                <w:rFonts w:hint="eastAsia"/>
                <w:sz w:val="24"/>
              </w:rPr>
              <w:t xml:space="preserve">    </w:t>
            </w:r>
            <w:r w:rsidR="00205692">
              <w:rPr>
                <w:rFonts w:hint="eastAsia"/>
                <w:sz w:val="24"/>
              </w:rPr>
              <w:t>本标准</w:t>
            </w:r>
            <w:r w:rsidR="00146D68" w:rsidRPr="000F2F80">
              <w:rPr>
                <w:rFonts w:hint="eastAsia"/>
                <w:sz w:val="24"/>
              </w:rPr>
              <w:t>为</w:t>
            </w:r>
            <w:r w:rsidR="00205692">
              <w:rPr>
                <w:rFonts w:hint="eastAsia"/>
                <w:sz w:val="24"/>
              </w:rPr>
              <w:t>兆瓦级</w:t>
            </w:r>
            <w:r w:rsidR="004D3035">
              <w:rPr>
                <w:rFonts w:hint="eastAsia"/>
                <w:sz w:val="24"/>
              </w:rPr>
              <w:t>波浪能发电平台鹰头安装</w:t>
            </w:r>
            <w:r w:rsidR="00E46AC3">
              <w:rPr>
                <w:rFonts w:hint="eastAsia"/>
                <w:sz w:val="24"/>
              </w:rPr>
              <w:t>作业标准</w:t>
            </w:r>
            <w:r w:rsidR="00146D68" w:rsidRPr="000F2F80">
              <w:rPr>
                <w:rFonts w:hint="eastAsia"/>
                <w:sz w:val="24"/>
              </w:rPr>
              <w:t>。</w:t>
            </w:r>
            <w:r w:rsidR="00190791">
              <w:rPr>
                <w:rFonts w:hint="eastAsia"/>
                <w:sz w:val="24"/>
              </w:rPr>
              <w:t>主要</w:t>
            </w:r>
            <w:r w:rsidR="004D3035">
              <w:rPr>
                <w:rFonts w:hint="eastAsia"/>
                <w:sz w:val="24"/>
              </w:rPr>
              <w:t>内容</w:t>
            </w:r>
            <w:r w:rsidR="00190791">
              <w:rPr>
                <w:rFonts w:hint="eastAsia"/>
                <w:sz w:val="24"/>
              </w:rPr>
              <w:t>包括</w:t>
            </w:r>
            <w:r w:rsidR="004D3035">
              <w:rPr>
                <w:rFonts w:hint="eastAsia"/>
                <w:sz w:val="24"/>
              </w:rPr>
              <w:t>：</w:t>
            </w:r>
            <w:r w:rsidR="00190791">
              <w:rPr>
                <w:rFonts w:hint="eastAsia"/>
                <w:sz w:val="24"/>
              </w:rPr>
              <w:t>鹰头外形尺寸、鹰头组成、各个组件位置及作用、</w:t>
            </w:r>
            <w:r w:rsidR="00A514A3">
              <w:rPr>
                <w:rFonts w:hint="eastAsia"/>
                <w:sz w:val="24"/>
              </w:rPr>
              <w:t>鹰头安装条件、</w:t>
            </w:r>
            <w:r w:rsidR="00190791">
              <w:rPr>
                <w:rFonts w:hint="eastAsia"/>
                <w:sz w:val="24"/>
              </w:rPr>
              <w:t>各个组件安装时机和标准，鹰头主结构的安装方法</w:t>
            </w:r>
            <w:r w:rsidR="00FF234E" w:rsidRPr="000F2F80">
              <w:rPr>
                <w:rFonts w:hint="eastAsia"/>
                <w:sz w:val="24"/>
              </w:rPr>
              <w:t>等。</w:t>
            </w:r>
          </w:p>
        </w:tc>
      </w:tr>
      <w:tr w:rsidR="00274D30" w:rsidRPr="000F2F80" w:rsidTr="00274D30">
        <w:trPr>
          <w:trHeight w:val="834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0F2F80">
              <w:rPr>
                <w:rFonts w:ascii="宋体" w:hAnsi="宋体" w:hint="eastAsia"/>
                <w:sz w:val="24"/>
              </w:rPr>
              <w:t>国内外情况简要说明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61" w:rsidRDefault="00F405CA" w:rsidP="00B81861">
            <w:pPr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波浪能作为一种蕴含在海洋中的可再生资源，因其可再生性和绿色环保的优点，已成为一种亟待开发的新能源。近年来</w:t>
            </w:r>
            <w:r w:rsidR="00623127">
              <w:rPr>
                <w:rFonts w:hint="eastAsia"/>
                <w:sz w:val="24"/>
              </w:rPr>
              <w:t>，国</w:t>
            </w:r>
            <w:r w:rsidR="003B356C">
              <w:rPr>
                <w:rFonts w:hint="eastAsia"/>
                <w:sz w:val="24"/>
              </w:rPr>
              <w:t>内外</w:t>
            </w:r>
            <w:r>
              <w:rPr>
                <w:rFonts w:hint="eastAsia"/>
                <w:sz w:val="24"/>
              </w:rPr>
              <w:t>纷纷研建波浪能发电装置，但容量仅有百千瓦级。我国兆瓦级已进入应用阶段，已显现出我国处于领先优势，相比较</w:t>
            </w:r>
            <w:r w:rsidR="00321A2C"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兆瓦级发电平台发电设备“鹰头”更加庞大和难以控制，安装的精度和方法更加重要</w:t>
            </w:r>
            <w:r w:rsidR="00321A2C">
              <w:rPr>
                <w:rFonts w:hint="eastAsia"/>
                <w:sz w:val="24"/>
              </w:rPr>
              <w:t>。</w:t>
            </w:r>
            <w:r w:rsidR="00A260BF">
              <w:rPr>
                <w:rFonts w:hint="eastAsia"/>
                <w:sz w:val="24"/>
              </w:rPr>
              <w:t>此标准科学的、规范的、精细的阐述了安装步骤和方法，为鹰头的顺利使用提供良好的支撑。</w:t>
            </w:r>
          </w:p>
          <w:p w:rsidR="00274D30" w:rsidRPr="000F2F80" w:rsidRDefault="000605DD" w:rsidP="00B81861">
            <w:pPr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目前，世界装机总容量</w:t>
            </w:r>
            <w:r w:rsidR="00502814">
              <w:rPr>
                <w:rFonts w:hint="eastAsia"/>
                <w:sz w:val="24"/>
              </w:rPr>
              <w:t>约为</w:t>
            </w:r>
            <w:r w:rsidR="00502814">
              <w:rPr>
                <w:rFonts w:hint="eastAsia"/>
                <w:sz w:val="24"/>
              </w:rPr>
              <w:t>500</w:t>
            </w:r>
            <w:r w:rsidR="00502814">
              <w:rPr>
                <w:rFonts w:hint="eastAsia"/>
                <w:sz w:val="24"/>
              </w:rPr>
              <w:t>兆瓦，我国装机容量约</w:t>
            </w:r>
            <w:r w:rsidR="00502814">
              <w:rPr>
                <w:rFonts w:hint="eastAsia"/>
                <w:sz w:val="24"/>
              </w:rPr>
              <w:t>1.5</w:t>
            </w:r>
            <w:r w:rsidR="00502814">
              <w:rPr>
                <w:rFonts w:hint="eastAsia"/>
                <w:sz w:val="24"/>
              </w:rPr>
              <w:t>兆瓦，其中都是小于</w:t>
            </w:r>
            <w:r w:rsidR="00502814">
              <w:rPr>
                <w:rFonts w:hint="eastAsia"/>
                <w:sz w:val="24"/>
              </w:rPr>
              <w:t>0.3</w:t>
            </w:r>
            <w:r w:rsidR="00502814">
              <w:rPr>
                <w:rFonts w:hint="eastAsia"/>
                <w:sz w:val="24"/>
              </w:rPr>
              <w:t>兆瓦的发电装置，暂没有兆瓦级的发电装置。</w:t>
            </w:r>
            <w:r w:rsidR="00DC3BE0">
              <w:rPr>
                <w:rFonts w:hint="eastAsia"/>
                <w:sz w:val="24"/>
              </w:rPr>
              <w:lastRenderedPageBreak/>
              <w:t>国</w:t>
            </w:r>
            <w:r w:rsidR="00B427C8">
              <w:rPr>
                <w:rFonts w:hint="eastAsia"/>
                <w:sz w:val="24"/>
              </w:rPr>
              <w:t>内</w:t>
            </w:r>
            <w:r w:rsidR="004B604B">
              <w:rPr>
                <w:rFonts w:hint="eastAsia"/>
                <w:sz w:val="24"/>
              </w:rPr>
              <w:t>外对于兆瓦级大型漂浮式波浪能发电装置暂</w:t>
            </w:r>
            <w:r w:rsidR="00DC3BE0">
              <w:rPr>
                <w:rFonts w:hint="eastAsia"/>
                <w:sz w:val="24"/>
              </w:rPr>
              <w:t>没有进行实践阶段，对于大型波浪能转换装置的安装技术</w:t>
            </w:r>
            <w:r w:rsidR="00B427C8">
              <w:rPr>
                <w:rFonts w:hint="eastAsia"/>
                <w:sz w:val="24"/>
              </w:rPr>
              <w:t>还处于理论研究</w:t>
            </w:r>
            <w:r w:rsidR="003F35C5">
              <w:rPr>
                <w:rFonts w:hint="eastAsia"/>
                <w:sz w:val="24"/>
              </w:rPr>
              <w:t>时期</w:t>
            </w:r>
            <w:r w:rsidR="00FD7DD1">
              <w:rPr>
                <w:rFonts w:hint="eastAsia"/>
                <w:sz w:val="24"/>
              </w:rPr>
              <w:t>，</w:t>
            </w:r>
            <w:r w:rsidR="00454F87">
              <w:rPr>
                <w:rFonts w:hint="eastAsia"/>
                <w:sz w:val="24"/>
              </w:rPr>
              <w:t>暂</w:t>
            </w:r>
            <w:r w:rsidR="00FD7DD1">
              <w:rPr>
                <w:rFonts w:hint="eastAsia"/>
                <w:sz w:val="24"/>
              </w:rPr>
              <w:t>没有进行实践验证</w:t>
            </w:r>
            <w:r w:rsidR="00DD5608">
              <w:rPr>
                <w:rFonts w:hint="eastAsia"/>
                <w:sz w:val="24"/>
              </w:rPr>
              <w:t>。相比</w:t>
            </w:r>
            <w:r w:rsidR="007C2A0B">
              <w:rPr>
                <w:rFonts w:hint="eastAsia"/>
                <w:sz w:val="24"/>
              </w:rPr>
              <w:t>，此兆瓦级漂浮式波浪能发电装置</w:t>
            </w:r>
            <w:r w:rsidR="00240E95">
              <w:rPr>
                <w:rFonts w:hint="eastAsia"/>
                <w:sz w:val="24"/>
              </w:rPr>
              <w:t>的建造</w:t>
            </w:r>
            <w:r w:rsidR="007C2A0B">
              <w:rPr>
                <w:rFonts w:hint="eastAsia"/>
                <w:sz w:val="24"/>
              </w:rPr>
              <w:t>是</w:t>
            </w:r>
            <w:r w:rsidR="003D0088">
              <w:rPr>
                <w:rFonts w:hint="eastAsia"/>
                <w:sz w:val="24"/>
              </w:rPr>
              <w:t>首例</w:t>
            </w:r>
            <w:r w:rsidR="00DD5608">
              <w:rPr>
                <w:rFonts w:hint="eastAsia"/>
                <w:sz w:val="24"/>
              </w:rPr>
              <w:t>，</w:t>
            </w:r>
            <w:r w:rsidR="00C777B9">
              <w:rPr>
                <w:rFonts w:hint="eastAsia"/>
                <w:sz w:val="24"/>
              </w:rPr>
              <w:t>通过</w:t>
            </w:r>
            <w:r w:rsidR="00813090">
              <w:rPr>
                <w:rFonts w:hint="eastAsia"/>
                <w:sz w:val="24"/>
              </w:rPr>
              <w:t>实践验证了</w:t>
            </w:r>
            <w:r w:rsidR="00C777B9">
              <w:rPr>
                <w:rFonts w:hint="eastAsia"/>
                <w:sz w:val="24"/>
              </w:rPr>
              <w:t>理论研究的可行性</w:t>
            </w:r>
            <w:r w:rsidR="00DD5608">
              <w:rPr>
                <w:rFonts w:hint="eastAsia"/>
                <w:sz w:val="24"/>
              </w:rPr>
              <w:t>，可以运用理论和实践编制出标准，可以给后续项目参考经验。</w:t>
            </w:r>
          </w:p>
        </w:tc>
      </w:tr>
      <w:tr w:rsidR="007D4707" w:rsidRPr="000F2F80" w:rsidTr="00274D30">
        <w:trPr>
          <w:trHeight w:val="834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707" w:rsidRDefault="007D4707" w:rsidP="007D4707">
            <w:pPr>
              <w:widowControl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lastRenderedPageBreak/>
              <w:t>技术基础及</w:t>
            </w:r>
          </w:p>
          <w:p w:rsidR="007D4707" w:rsidRPr="000F2F80" w:rsidRDefault="007D4707" w:rsidP="007D4707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Ansi="宋体" w:hint="eastAsia"/>
                <w:sz w:val="24"/>
                <w:szCs w:val="24"/>
              </w:rPr>
              <w:t>研究团队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707" w:rsidRPr="000F2F80" w:rsidRDefault="00B81861" w:rsidP="00B81861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编制组</w:t>
            </w:r>
            <w:r w:rsidR="00124107">
              <w:rPr>
                <w:sz w:val="24"/>
              </w:rPr>
              <w:t>有专业的技术</w:t>
            </w:r>
            <w:r w:rsidR="00124107">
              <w:rPr>
                <w:rFonts w:hint="eastAsia"/>
                <w:sz w:val="24"/>
              </w:rPr>
              <w:t>、</w:t>
            </w:r>
            <w:r w:rsidR="00124107">
              <w:rPr>
                <w:sz w:val="24"/>
              </w:rPr>
              <w:t>工艺</w:t>
            </w:r>
            <w:r w:rsidR="00124107">
              <w:rPr>
                <w:rFonts w:hint="eastAsia"/>
                <w:sz w:val="24"/>
              </w:rPr>
              <w:t>、</w:t>
            </w:r>
            <w:r w:rsidR="00124107">
              <w:rPr>
                <w:sz w:val="24"/>
              </w:rPr>
              <w:t>现场安装团队</w:t>
            </w:r>
            <w:r w:rsidR="00124107">
              <w:rPr>
                <w:rFonts w:hint="eastAsia"/>
                <w:sz w:val="24"/>
              </w:rPr>
              <w:t>，</w:t>
            </w:r>
            <w:r w:rsidR="00124107">
              <w:rPr>
                <w:sz w:val="24"/>
              </w:rPr>
              <w:t>团队内分工明确</w:t>
            </w:r>
            <w:r w:rsidR="00124107">
              <w:rPr>
                <w:rFonts w:hint="eastAsia"/>
                <w:sz w:val="24"/>
              </w:rPr>
              <w:t>，</w:t>
            </w:r>
            <w:r w:rsidR="00124107">
              <w:rPr>
                <w:sz w:val="24"/>
              </w:rPr>
              <w:t>各司其职</w:t>
            </w:r>
            <w:r w:rsidR="00124107">
              <w:rPr>
                <w:rFonts w:hint="eastAsia"/>
                <w:sz w:val="24"/>
              </w:rPr>
              <w:t>，</w:t>
            </w:r>
            <w:r w:rsidR="00124107">
              <w:rPr>
                <w:sz w:val="24"/>
              </w:rPr>
              <w:t>相互协同</w:t>
            </w:r>
            <w:r w:rsidR="00124107">
              <w:rPr>
                <w:rFonts w:hint="eastAsia"/>
                <w:sz w:val="24"/>
              </w:rPr>
              <w:t>又相互促进，成功的完成了兆瓦级漂浮式波浪能发电装置的建造和鹰头的安装。</w:t>
            </w:r>
            <w:bookmarkStart w:id="0" w:name="_GoBack"/>
            <w:r w:rsidR="00124107">
              <w:rPr>
                <w:rFonts w:hint="eastAsia"/>
                <w:sz w:val="24"/>
              </w:rPr>
              <w:t>我们</w:t>
            </w:r>
            <w:bookmarkEnd w:id="0"/>
            <w:r w:rsidR="00124107">
              <w:rPr>
                <w:rFonts w:hint="eastAsia"/>
                <w:sz w:val="24"/>
              </w:rPr>
              <w:t>有丰富的船舶、海洋平台、海工产品、钢结构产品等建造经验和技术基础，我们</w:t>
            </w:r>
            <w:r w:rsidR="009C6893">
              <w:rPr>
                <w:rFonts w:hint="eastAsia"/>
                <w:sz w:val="24"/>
              </w:rPr>
              <w:t>以</w:t>
            </w:r>
            <w:r w:rsidR="00124107">
              <w:rPr>
                <w:rFonts w:hint="eastAsia"/>
                <w:sz w:val="24"/>
              </w:rPr>
              <w:t>原有的海洋产品建造技术</w:t>
            </w:r>
            <w:r w:rsidR="009C6893">
              <w:rPr>
                <w:rFonts w:hint="eastAsia"/>
                <w:sz w:val="24"/>
              </w:rPr>
              <w:t>为框架，针对鹰头特殊的结构形式和专业的产品功能进行研究创新，经过产品制造的实践磨合，形成了鹰头特殊结构专有的安装技术标准。促进了鹰头顺利地安装</w:t>
            </w:r>
            <w:r w:rsidR="00FE5C9A">
              <w:rPr>
                <w:rFonts w:hint="eastAsia"/>
                <w:sz w:val="24"/>
              </w:rPr>
              <w:t>，推动了兆瓦级漂浮式波浪能发电装置的建造的正常进行。</w:t>
            </w:r>
          </w:p>
        </w:tc>
      </w:tr>
      <w:tr w:rsidR="00274D30" w:rsidRPr="000F2F80" w:rsidTr="00274D30">
        <w:trPr>
          <w:trHeight w:val="944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rFonts w:ascii="宋体" w:hAnsi="宋体"/>
                <w:sz w:val="24"/>
              </w:rPr>
            </w:pPr>
            <w:r w:rsidRPr="000F2F80">
              <w:rPr>
                <w:rFonts w:ascii="宋体" w:hAnsi="宋体" w:hint="eastAsia"/>
                <w:sz w:val="24"/>
              </w:rPr>
              <w:t>申请立项单位意见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4D30" w:rsidRPr="000F2F80" w:rsidRDefault="00274D30">
            <w:pPr>
              <w:wordWrap w:val="0"/>
              <w:jc w:val="right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（盖章）</w:t>
            </w:r>
          </w:p>
          <w:p w:rsidR="00274D30" w:rsidRPr="000F2F80" w:rsidRDefault="00274D30" w:rsidP="00007E75">
            <w:pPr>
              <w:wordWrap w:val="0"/>
              <w:jc w:val="right"/>
              <w:rPr>
                <w:rFonts w:ascii="黑体" w:eastAsia="黑体" w:hAnsi="宋体"/>
                <w:color w:val="000000"/>
                <w:sz w:val="24"/>
              </w:rPr>
            </w:pPr>
            <w:r w:rsidRPr="000F2F80">
              <w:rPr>
                <w:rFonts w:hint="eastAsia"/>
                <w:sz w:val="24"/>
              </w:rPr>
              <w:t>年</w:t>
            </w:r>
            <w:r w:rsidR="00007E75" w:rsidRPr="000F2F80">
              <w:rPr>
                <w:rFonts w:hint="eastAsia"/>
                <w:sz w:val="24"/>
              </w:rPr>
              <w:t xml:space="preserve">  </w:t>
            </w:r>
            <w:r w:rsidRPr="000F2F80">
              <w:rPr>
                <w:rFonts w:hint="eastAsia"/>
                <w:sz w:val="24"/>
              </w:rPr>
              <w:t>月</w:t>
            </w:r>
            <w:r w:rsidR="00007E75" w:rsidRPr="000F2F80">
              <w:rPr>
                <w:rFonts w:hint="eastAsia"/>
                <w:sz w:val="24"/>
              </w:rPr>
              <w:t xml:space="preserve">  </w:t>
            </w:r>
            <w:r w:rsidRPr="000F2F80">
              <w:rPr>
                <w:rFonts w:hint="eastAsia"/>
                <w:sz w:val="24"/>
              </w:rPr>
              <w:t>日</w:t>
            </w:r>
          </w:p>
        </w:tc>
      </w:tr>
      <w:tr w:rsidR="00274D30" w:rsidRPr="000F2F80" w:rsidTr="00343D03">
        <w:trPr>
          <w:trHeight w:val="1337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标准化学术委员会意见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D30" w:rsidRPr="000F2F80" w:rsidRDefault="00274D30">
            <w:pPr>
              <w:wordWrap w:val="0"/>
              <w:jc w:val="right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（签名、盖章）</w:t>
            </w:r>
          </w:p>
          <w:p w:rsidR="00274D30" w:rsidRPr="000F2F80" w:rsidRDefault="00274D30">
            <w:pPr>
              <w:jc w:val="right"/>
              <w:rPr>
                <w:sz w:val="24"/>
              </w:rPr>
            </w:pPr>
          </w:p>
          <w:p w:rsidR="00274D30" w:rsidRPr="000F2F80" w:rsidRDefault="00274D30">
            <w:pPr>
              <w:jc w:val="right"/>
              <w:rPr>
                <w:sz w:val="24"/>
              </w:rPr>
            </w:pPr>
          </w:p>
          <w:p w:rsidR="00274D30" w:rsidRPr="000F2F80" w:rsidRDefault="00274D30" w:rsidP="00007E75">
            <w:pPr>
              <w:wordWrap w:val="0"/>
              <w:jc w:val="right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年</w:t>
            </w:r>
            <w:r w:rsidR="00007E75" w:rsidRPr="000F2F80">
              <w:rPr>
                <w:rFonts w:hint="eastAsia"/>
                <w:sz w:val="24"/>
              </w:rPr>
              <w:t xml:space="preserve">  </w:t>
            </w:r>
            <w:r w:rsidRPr="000F2F80">
              <w:rPr>
                <w:rFonts w:hint="eastAsia"/>
                <w:sz w:val="24"/>
              </w:rPr>
              <w:t>月</w:t>
            </w:r>
            <w:r w:rsidR="00007E75" w:rsidRPr="000F2F80">
              <w:rPr>
                <w:rFonts w:hint="eastAsia"/>
                <w:sz w:val="24"/>
              </w:rPr>
              <w:t xml:space="preserve">  </w:t>
            </w:r>
            <w:r w:rsidRPr="000F2F80">
              <w:rPr>
                <w:rFonts w:hint="eastAsia"/>
                <w:sz w:val="24"/>
              </w:rPr>
              <w:t>日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Pr="000F2F80" w:rsidRDefault="00274D30">
            <w:pPr>
              <w:jc w:val="center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中国造船工程学会意见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AC4" w:rsidRPr="000F2F80" w:rsidRDefault="00720AC4" w:rsidP="00720AC4">
            <w:pPr>
              <w:wordWrap w:val="0"/>
              <w:ind w:right="480"/>
              <w:rPr>
                <w:sz w:val="24"/>
              </w:rPr>
            </w:pPr>
          </w:p>
          <w:p w:rsidR="00274D30" w:rsidRPr="000F2F80" w:rsidRDefault="00274D30" w:rsidP="00720AC4">
            <w:pPr>
              <w:wordWrap w:val="0"/>
              <w:ind w:right="480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（签名、盖章）</w:t>
            </w:r>
          </w:p>
          <w:p w:rsidR="00274D30" w:rsidRPr="000F2F80" w:rsidRDefault="00274D30">
            <w:pPr>
              <w:jc w:val="right"/>
              <w:rPr>
                <w:sz w:val="24"/>
              </w:rPr>
            </w:pPr>
          </w:p>
          <w:p w:rsidR="00274D30" w:rsidRPr="000F2F80" w:rsidRDefault="00274D30">
            <w:pPr>
              <w:jc w:val="right"/>
              <w:rPr>
                <w:sz w:val="24"/>
              </w:rPr>
            </w:pPr>
          </w:p>
          <w:p w:rsidR="00274D30" w:rsidRPr="000F2F80" w:rsidRDefault="00274D30" w:rsidP="00007E75">
            <w:pPr>
              <w:wordWrap w:val="0"/>
              <w:jc w:val="right"/>
              <w:rPr>
                <w:sz w:val="24"/>
              </w:rPr>
            </w:pPr>
            <w:r w:rsidRPr="000F2F80">
              <w:rPr>
                <w:rFonts w:hint="eastAsia"/>
                <w:sz w:val="24"/>
              </w:rPr>
              <w:t>年</w:t>
            </w:r>
            <w:r w:rsidR="00007E75" w:rsidRPr="000F2F80">
              <w:rPr>
                <w:rFonts w:hint="eastAsia"/>
                <w:sz w:val="24"/>
              </w:rPr>
              <w:t xml:space="preserve">  </w:t>
            </w:r>
            <w:r w:rsidRPr="000F2F80">
              <w:rPr>
                <w:rFonts w:hint="eastAsia"/>
                <w:sz w:val="24"/>
              </w:rPr>
              <w:t>月</w:t>
            </w:r>
            <w:r w:rsidR="00007E75" w:rsidRPr="000F2F80">
              <w:rPr>
                <w:rFonts w:hint="eastAsia"/>
                <w:sz w:val="24"/>
              </w:rPr>
              <w:t xml:space="preserve">  </w:t>
            </w:r>
            <w:r w:rsidRPr="000F2F80">
              <w:rPr>
                <w:rFonts w:hint="eastAsia"/>
                <w:sz w:val="24"/>
              </w:rPr>
              <w:t>日</w:t>
            </w:r>
          </w:p>
        </w:tc>
      </w:tr>
    </w:tbl>
    <w:p w:rsidR="00B427C8" w:rsidRDefault="00274D30" w:rsidP="00274D30">
      <w:pPr>
        <w:jc w:val="left"/>
        <w:rPr>
          <w:rFonts w:ascii="仿宋_GB2312" w:eastAsia="仿宋_GB2312"/>
          <w:sz w:val="24"/>
        </w:rPr>
      </w:pPr>
      <w:r w:rsidRPr="000F2F80">
        <w:rPr>
          <w:rFonts w:hAnsiTheme="minorEastAsia" w:hint="eastAsia"/>
        </w:rPr>
        <w:t>注：如本表空间不够，可另附页。</w:t>
      </w:r>
    </w:p>
    <w:p w:rsidR="00B427C8" w:rsidRPr="00B427C8" w:rsidRDefault="00B427C8" w:rsidP="00B427C8">
      <w:pPr>
        <w:rPr>
          <w:rFonts w:ascii="仿宋_GB2312" w:eastAsia="仿宋_GB2312"/>
          <w:sz w:val="24"/>
        </w:rPr>
      </w:pPr>
    </w:p>
    <w:p w:rsidR="00B427C8" w:rsidRPr="00B427C8" w:rsidRDefault="00B427C8" w:rsidP="00B427C8">
      <w:pPr>
        <w:rPr>
          <w:rFonts w:ascii="仿宋_GB2312" w:eastAsia="仿宋_GB2312"/>
          <w:sz w:val="24"/>
        </w:rPr>
      </w:pPr>
    </w:p>
    <w:p w:rsidR="00B427C8" w:rsidRPr="00B427C8" w:rsidRDefault="00B427C8" w:rsidP="00B427C8">
      <w:pPr>
        <w:rPr>
          <w:rFonts w:ascii="仿宋_GB2312" w:eastAsia="仿宋_GB2312"/>
          <w:sz w:val="24"/>
        </w:rPr>
      </w:pPr>
    </w:p>
    <w:p w:rsidR="00B427C8" w:rsidRPr="00B427C8" w:rsidRDefault="00B427C8" w:rsidP="00B427C8">
      <w:pPr>
        <w:rPr>
          <w:rFonts w:ascii="仿宋_GB2312" w:eastAsia="仿宋_GB2312"/>
          <w:sz w:val="24"/>
        </w:rPr>
      </w:pPr>
    </w:p>
    <w:p w:rsidR="00B427C8" w:rsidRPr="00B427C8" w:rsidRDefault="00B427C8" w:rsidP="00B427C8">
      <w:pPr>
        <w:rPr>
          <w:rFonts w:ascii="仿宋_GB2312" w:eastAsia="仿宋_GB2312"/>
          <w:sz w:val="24"/>
        </w:rPr>
      </w:pPr>
    </w:p>
    <w:p w:rsidR="00B427C8" w:rsidRPr="00B427C8" w:rsidRDefault="00B427C8" w:rsidP="00B427C8">
      <w:pPr>
        <w:rPr>
          <w:rFonts w:ascii="仿宋_GB2312" w:eastAsia="仿宋_GB2312"/>
          <w:sz w:val="24"/>
        </w:rPr>
      </w:pPr>
    </w:p>
    <w:p w:rsidR="00B427C8" w:rsidRPr="00B427C8" w:rsidRDefault="00B427C8" w:rsidP="00B427C8">
      <w:pPr>
        <w:rPr>
          <w:rFonts w:ascii="仿宋_GB2312" w:eastAsia="仿宋_GB2312"/>
          <w:sz w:val="24"/>
        </w:rPr>
      </w:pPr>
    </w:p>
    <w:p w:rsidR="00B427C8" w:rsidRPr="00B427C8" w:rsidRDefault="00B427C8" w:rsidP="00B427C8">
      <w:pPr>
        <w:rPr>
          <w:rFonts w:ascii="仿宋_GB2312" w:eastAsia="仿宋_GB2312"/>
          <w:sz w:val="24"/>
        </w:rPr>
      </w:pPr>
    </w:p>
    <w:p w:rsidR="00B427C8" w:rsidRDefault="00B427C8" w:rsidP="00B427C8">
      <w:pPr>
        <w:rPr>
          <w:rFonts w:ascii="仿宋_GB2312" w:eastAsia="仿宋_GB2312"/>
          <w:sz w:val="24"/>
        </w:rPr>
      </w:pPr>
    </w:p>
    <w:p w:rsidR="0084532C" w:rsidRPr="00B427C8" w:rsidRDefault="00B427C8" w:rsidP="00B427C8">
      <w:pPr>
        <w:tabs>
          <w:tab w:val="left" w:pos="6180"/>
        </w:tabs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ab/>
      </w:r>
    </w:p>
    <w:sectPr w:rsidR="0084532C" w:rsidRPr="00B427C8" w:rsidSect="008453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254" w:rsidRDefault="00CD4254" w:rsidP="00274D30">
      <w:r>
        <w:separator/>
      </w:r>
    </w:p>
  </w:endnote>
  <w:endnote w:type="continuationSeparator" w:id="0">
    <w:p w:rsidR="00CD4254" w:rsidRDefault="00CD4254" w:rsidP="00274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254" w:rsidRDefault="00CD4254" w:rsidP="00274D30">
      <w:r>
        <w:separator/>
      </w:r>
    </w:p>
  </w:footnote>
  <w:footnote w:type="continuationSeparator" w:id="0">
    <w:p w:rsidR="00CD4254" w:rsidRDefault="00CD4254" w:rsidP="00274D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4D30"/>
    <w:rsid w:val="0000124D"/>
    <w:rsid w:val="00007E75"/>
    <w:rsid w:val="000114CA"/>
    <w:rsid w:val="000118CC"/>
    <w:rsid w:val="00012B76"/>
    <w:rsid w:val="000263E8"/>
    <w:rsid w:val="000342A8"/>
    <w:rsid w:val="000605DD"/>
    <w:rsid w:val="00074674"/>
    <w:rsid w:val="00081B47"/>
    <w:rsid w:val="000939B7"/>
    <w:rsid w:val="000A709D"/>
    <w:rsid w:val="000B6DF5"/>
    <w:rsid w:val="000C53C3"/>
    <w:rsid w:val="000D3E76"/>
    <w:rsid w:val="000F2F80"/>
    <w:rsid w:val="000F4E6D"/>
    <w:rsid w:val="00124107"/>
    <w:rsid w:val="00124115"/>
    <w:rsid w:val="00144ADB"/>
    <w:rsid w:val="00146D68"/>
    <w:rsid w:val="00152EA6"/>
    <w:rsid w:val="00153970"/>
    <w:rsid w:val="001563C5"/>
    <w:rsid w:val="0016486D"/>
    <w:rsid w:val="00182DEF"/>
    <w:rsid w:val="00187397"/>
    <w:rsid w:val="00190791"/>
    <w:rsid w:val="00191F38"/>
    <w:rsid w:val="001B5ADC"/>
    <w:rsid w:val="001B664C"/>
    <w:rsid w:val="001C0BB3"/>
    <w:rsid w:val="001D415B"/>
    <w:rsid w:val="001D7B09"/>
    <w:rsid w:val="001F0C3A"/>
    <w:rsid w:val="00205692"/>
    <w:rsid w:val="00225D15"/>
    <w:rsid w:val="00230FE2"/>
    <w:rsid w:val="00231EAD"/>
    <w:rsid w:val="00240E95"/>
    <w:rsid w:val="00242001"/>
    <w:rsid w:val="00250886"/>
    <w:rsid w:val="0026116D"/>
    <w:rsid w:val="0027206E"/>
    <w:rsid w:val="00274D30"/>
    <w:rsid w:val="00280943"/>
    <w:rsid w:val="0028320B"/>
    <w:rsid w:val="00286995"/>
    <w:rsid w:val="002C5D9C"/>
    <w:rsid w:val="002C6CA1"/>
    <w:rsid w:val="002D4637"/>
    <w:rsid w:val="002E40A0"/>
    <w:rsid w:val="002E4C47"/>
    <w:rsid w:val="00317099"/>
    <w:rsid w:val="003200C1"/>
    <w:rsid w:val="00321A2C"/>
    <w:rsid w:val="0032309D"/>
    <w:rsid w:val="00334C76"/>
    <w:rsid w:val="00343D03"/>
    <w:rsid w:val="0034492F"/>
    <w:rsid w:val="003633E2"/>
    <w:rsid w:val="0036754F"/>
    <w:rsid w:val="00372CEB"/>
    <w:rsid w:val="00375E13"/>
    <w:rsid w:val="0038614B"/>
    <w:rsid w:val="00392788"/>
    <w:rsid w:val="0039403A"/>
    <w:rsid w:val="00396158"/>
    <w:rsid w:val="003A2395"/>
    <w:rsid w:val="003A2498"/>
    <w:rsid w:val="003B356C"/>
    <w:rsid w:val="003C5B20"/>
    <w:rsid w:val="003D0088"/>
    <w:rsid w:val="003D0B74"/>
    <w:rsid w:val="003D3597"/>
    <w:rsid w:val="003D5C1C"/>
    <w:rsid w:val="003E3319"/>
    <w:rsid w:val="003E6425"/>
    <w:rsid w:val="003E6BF4"/>
    <w:rsid w:val="003F1FA5"/>
    <w:rsid w:val="003F35C5"/>
    <w:rsid w:val="0040160F"/>
    <w:rsid w:val="004040C7"/>
    <w:rsid w:val="00410A64"/>
    <w:rsid w:val="004203F9"/>
    <w:rsid w:val="004227EC"/>
    <w:rsid w:val="00443BAC"/>
    <w:rsid w:val="00454F87"/>
    <w:rsid w:val="004746AB"/>
    <w:rsid w:val="0049191B"/>
    <w:rsid w:val="00496C49"/>
    <w:rsid w:val="004A2DDA"/>
    <w:rsid w:val="004B604B"/>
    <w:rsid w:val="004C39EA"/>
    <w:rsid w:val="004D3035"/>
    <w:rsid w:val="004D5ACA"/>
    <w:rsid w:val="004E00E6"/>
    <w:rsid w:val="004E143F"/>
    <w:rsid w:val="004E26A6"/>
    <w:rsid w:val="004E3B1C"/>
    <w:rsid w:val="004F410E"/>
    <w:rsid w:val="00502814"/>
    <w:rsid w:val="00527734"/>
    <w:rsid w:val="00541D23"/>
    <w:rsid w:val="005A0D0E"/>
    <w:rsid w:val="00603B3F"/>
    <w:rsid w:val="00604070"/>
    <w:rsid w:val="00611BC8"/>
    <w:rsid w:val="0061557E"/>
    <w:rsid w:val="00623127"/>
    <w:rsid w:val="00633D9C"/>
    <w:rsid w:val="00664535"/>
    <w:rsid w:val="00692BEC"/>
    <w:rsid w:val="006B647D"/>
    <w:rsid w:val="006B789D"/>
    <w:rsid w:val="006C0D2F"/>
    <w:rsid w:val="006C4F6D"/>
    <w:rsid w:val="006E46A0"/>
    <w:rsid w:val="006F4E37"/>
    <w:rsid w:val="006F5FE5"/>
    <w:rsid w:val="00713C5C"/>
    <w:rsid w:val="00720AC4"/>
    <w:rsid w:val="00722FFC"/>
    <w:rsid w:val="00733270"/>
    <w:rsid w:val="00740499"/>
    <w:rsid w:val="00740D25"/>
    <w:rsid w:val="00741426"/>
    <w:rsid w:val="00757255"/>
    <w:rsid w:val="007663E5"/>
    <w:rsid w:val="007737F0"/>
    <w:rsid w:val="0077793C"/>
    <w:rsid w:val="00782956"/>
    <w:rsid w:val="00786920"/>
    <w:rsid w:val="00791583"/>
    <w:rsid w:val="00797133"/>
    <w:rsid w:val="007A7415"/>
    <w:rsid w:val="007B6A3B"/>
    <w:rsid w:val="007C2A0B"/>
    <w:rsid w:val="007C4EEC"/>
    <w:rsid w:val="007D4707"/>
    <w:rsid w:val="007D5DDA"/>
    <w:rsid w:val="007E0958"/>
    <w:rsid w:val="00813090"/>
    <w:rsid w:val="00815A6F"/>
    <w:rsid w:val="00823BD0"/>
    <w:rsid w:val="0084532C"/>
    <w:rsid w:val="0085781D"/>
    <w:rsid w:val="00861A54"/>
    <w:rsid w:val="00862602"/>
    <w:rsid w:val="00871A64"/>
    <w:rsid w:val="008B7BD3"/>
    <w:rsid w:val="008D096C"/>
    <w:rsid w:val="008F47F6"/>
    <w:rsid w:val="009159CD"/>
    <w:rsid w:val="00922342"/>
    <w:rsid w:val="0093617C"/>
    <w:rsid w:val="009522CB"/>
    <w:rsid w:val="009609E8"/>
    <w:rsid w:val="009701C6"/>
    <w:rsid w:val="009878B8"/>
    <w:rsid w:val="00990823"/>
    <w:rsid w:val="009C2C21"/>
    <w:rsid w:val="009C6893"/>
    <w:rsid w:val="009E349D"/>
    <w:rsid w:val="009F554A"/>
    <w:rsid w:val="009F7CBE"/>
    <w:rsid w:val="00A1374C"/>
    <w:rsid w:val="00A176C5"/>
    <w:rsid w:val="00A23D8D"/>
    <w:rsid w:val="00A24FC0"/>
    <w:rsid w:val="00A256DE"/>
    <w:rsid w:val="00A260BF"/>
    <w:rsid w:val="00A34395"/>
    <w:rsid w:val="00A43F3C"/>
    <w:rsid w:val="00A514A3"/>
    <w:rsid w:val="00A52C5E"/>
    <w:rsid w:val="00A762D7"/>
    <w:rsid w:val="00A868B9"/>
    <w:rsid w:val="00A96810"/>
    <w:rsid w:val="00AA19CF"/>
    <w:rsid w:val="00AA7F5C"/>
    <w:rsid w:val="00AB0682"/>
    <w:rsid w:val="00AB1254"/>
    <w:rsid w:val="00AB5D6C"/>
    <w:rsid w:val="00AB6097"/>
    <w:rsid w:val="00AD2068"/>
    <w:rsid w:val="00AE2F47"/>
    <w:rsid w:val="00AE76A1"/>
    <w:rsid w:val="00AF16C4"/>
    <w:rsid w:val="00AF4C56"/>
    <w:rsid w:val="00B04098"/>
    <w:rsid w:val="00B1353E"/>
    <w:rsid w:val="00B32011"/>
    <w:rsid w:val="00B427C8"/>
    <w:rsid w:val="00B42DCA"/>
    <w:rsid w:val="00B44F90"/>
    <w:rsid w:val="00B51B24"/>
    <w:rsid w:val="00B6728B"/>
    <w:rsid w:val="00B708CE"/>
    <w:rsid w:val="00B70DFE"/>
    <w:rsid w:val="00B81861"/>
    <w:rsid w:val="00B91ADC"/>
    <w:rsid w:val="00B92F91"/>
    <w:rsid w:val="00BD6781"/>
    <w:rsid w:val="00BE313E"/>
    <w:rsid w:val="00BF44E5"/>
    <w:rsid w:val="00C02B88"/>
    <w:rsid w:val="00C14A63"/>
    <w:rsid w:val="00C15A94"/>
    <w:rsid w:val="00C266DA"/>
    <w:rsid w:val="00C472B4"/>
    <w:rsid w:val="00C52905"/>
    <w:rsid w:val="00C61E32"/>
    <w:rsid w:val="00C72FD1"/>
    <w:rsid w:val="00C777B9"/>
    <w:rsid w:val="00C8529B"/>
    <w:rsid w:val="00C9582B"/>
    <w:rsid w:val="00CA4C30"/>
    <w:rsid w:val="00CC5D44"/>
    <w:rsid w:val="00CD1E85"/>
    <w:rsid w:val="00CD259B"/>
    <w:rsid w:val="00CD4254"/>
    <w:rsid w:val="00CE05E8"/>
    <w:rsid w:val="00CE60D7"/>
    <w:rsid w:val="00D2510C"/>
    <w:rsid w:val="00D2535E"/>
    <w:rsid w:val="00D3204D"/>
    <w:rsid w:val="00D4289B"/>
    <w:rsid w:val="00D562A2"/>
    <w:rsid w:val="00D67253"/>
    <w:rsid w:val="00D77370"/>
    <w:rsid w:val="00D8484F"/>
    <w:rsid w:val="00D92895"/>
    <w:rsid w:val="00DA31D7"/>
    <w:rsid w:val="00DC0DC7"/>
    <w:rsid w:val="00DC3BE0"/>
    <w:rsid w:val="00DD3B3B"/>
    <w:rsid w:val="00DD4850"/>
    <w:rsid w:val="00DD5608"/>
    <w:rsid w:val="00E011E0"/>
    <w:rsid w:val="00E172CE"/>
    <w:rsid w:val="00E25D6F"/>
    <w:rsid w:val="00E33E4E"/>
    <w:rsid w:val="00E438DF"/>
    <w:rsid w:val="00E46AC3"/>
    <w:rsid w:val="00E47633"/>
    <w:rsid w:val="00E55573"/>
    <w:rsid w:val="00E831DD"/>
    <w:rsid w:val="00EB3E2B"/>
    <w:rsid w:val="00EB68B1"/>
    <w:rsid w:val="00EE4FA7"/>
    <w:rsid w:val="00EE6DD5"/>
    <w:rsid w:val="00F12CF2"/>
    <w:rsid w:val="00F1304D"/>
    <w:rsid w:val="00F24DC1"/>
    <w:rsid w:val="00F329FA"/>
    <w:rsid w:val="00F32FE9"/>
    <w:rsid w:val="00F33704"/>
    <w:rsid w:val="00F379DC"/>
    <w:rsid w:val="00F405CA"/>
    <w:rsid w:val="00F545CA"/>
    <w:rsid w:val="00F55F64"/>
    <w:rsid w:val="00F57136"/>
    <w:rsid w:val="00F71D4D"/>
    <w:rsid w:val="00F811BD"/>
    <w:rsid w:val="00F81C8B"/>
    <w:rsid w:val="00F8622F"/>
    <w:rsid w:val="00FA74AD"/>
    <w:rsid w:val="00FB5B5B"/>
    <w:rsid w:val="00FB6F69"/>
    <w:rsid w:val="00FB7499"/>
    <w:rsid w:val="00FC1295"/>
    <w:rsid w:val="00FC2248"/>
    <w:rsid w:val="00FC4648"/>
    <w:rsid w:val="00FC4DDC"/>
    <w:rsid w:val="00FD7DD1"/>
    <w:rsid w:val="00FE5256"/>
    <w:rsid w:val="00FE5C9A"/>
    <w:rsid w:val="00FF234E"/>
    <w:rsid w:val="00FF53FA"/>
    <w:rsid w:val="00FF630F"/>
    <w:rsid w:val="00FF7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A1D76F-6D95-4C26-A1AD-5BD01CB3C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D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4D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4D3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4D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4D30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D4707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7D4707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7D4707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7D4707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7D4707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7D4707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7D47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2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2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bq</dc:creator>
  <cp:keywords/>
  <dc:description/>
  <cp:lastModifiedBy>user</cp:lastModifiedBy>
  <cp:revision>384</cp:revision>
  <dcterms:created xsi:type="dcterms:W3CDTF">2020-03-30T01:24:00Z</dcterms:created>
  <dcterms:modified xsi:type="dcterms:W3CDTF">2023-10-19T01:26:00Z</dcterms:modified>
</cp:coreProperties>
</file>