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D840E8">
      <w:pPr>
        <w:spacing w:line="360" w:lineRule="auto"/>
        <w:jc w:val="left"/>
        <w:rPr>
          <w:rFonts w:hint="eastAsia" w:ascii="黑体" w:hAnsi="华文细黑" w:eastAsia="黑体"/>
          <w:sz w:val="24"/>
        </w:rPr>
      </w:pPr>
      <w:r>
        <w:rPr>
          <w:rFonts w:hint="eastAsia" w:ascii="黑体" w:hAnsi="华文细黑" w:eastAsia="黑体"/>
          <w:sz w:val="24"/>
        </w:rPr>
        <w:t>附件1</w:t>
      </w:r>
    </w:p>
    <w:p w14:paraId="0E1AAE84">
      <w:pPr>
        <w:spacing w:before="156" w:beforeLines="50" w:line="360" w:lineRule="auto"/>
        <w:jc w:val="center"/>
        <w:rPr>
          <w:rFonts w:ascii="黑体" w:eastAsia="黑体"/>
          <w:sz w:val="28"/>
        </w:rPr>
      </w:pPr>
      <w:r>
        <w:rPr>
          <w:rFonts w:hint="eastAsia" w:ascii="黑体" w:eastAsia="黑体"/>
          <w:sz w:val="28"/>
        </w:rPr>
        <w:t>中国造船工程学会标准制修订项目立项申请书</w:t>
      </w:r>
    </w:p>
    <w:tbl>
      <w:tblPr>
        <w:tblStyle w:val="2"/>
        <w:tblW w:w="92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5"/>
        <w:gridCol w:w="2126"/>
        <w:gridCol w:w="425"/>
        <w:gridCol w:w="425"/>
        <w:gridCol w:w="851"/>
        <w:gridCol w:w="709"/>
        <w:gridCol w:w="2674"/>
      </w:tblGrid>
      <w:tr w14:paraId="6BF67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2025" w:type="dxa"/>
            <w:vAlign w:val="center"/>
          </w:tcPr>
          <w:p w14:paraId="3C3887B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  <w:p w14:paraId="18F11F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（中文）</w:t>
            </w:r>
          </w:p>
        </w:tc>
        <w:tc>
          <w:tcPr>
            <w:tcW w:w="7210" w:type="dxa"/>
            <w:gridSpan w:val="6"/>
            <w:vAlign w:val="center"/>
          </w:tcPr>
          <w:p w14:paraId="2E96CE94">
            <w:pPr>
              <w:jc w:val="center"/>
              <w:rPr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系泊导缆孔安全衬套</w:t>
            </w:r>
          </w:p>
        </w:tc>
      </w:tr>
      <w:tr w14:paraId="3B34E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2025" w:type="dxa"/>
            <w:vAlign w:val="center"/>
          </w:tcPr>
          <w:p w14:paraId="26EFE0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  <w:p w14:paraId="659E302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（英文）</w:t>
            </w:r>
          </w:p>
        </w:tc>
        <w:tc>
          <w:tcPr>
            <w:tcW w:w="7210" w:type="dxa"/>
            <w:gridSpan w:val="6"/>
            <w:vAlign w:val="center"/>
          </w:tcPr>
          <w:p w14:paraId="46A3CA82">
            <w:pPr>
              <w:jc w:val="center"/>
              <w:rPr>
                <w:sz w:val="24"/>
              </w:rPr>
            </w:pPr>
            <w:r>
              <w:rPr>
                <w:rFonts w:eastAsia="黑体"/>
                <w:szCs w:val="28"/>
              </w:rPr>
              <w:t>Protection liner for mooring chocks</w:t>
            </w:r>
          </w:p>
        </w:tc>
      </w:tr>
      <w:tr w14:paraId="4E02C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2025" w:type="dxa"/>
            <w:vAlign w:val="center"/>
          </w:tcPr>
          <w:p w14:paraId="4E5E43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制修订</w:t>
            </w:r>
          </w:p>
        </w:tc>
        <w:tc>
          <w:tcPr>
            <w:tcW w:w="2126" w:type="dxa"/>
            <w:vAlign w:val="center"/>
          </w:tcPr>
          <w:p w14:paraId="319542D1">
            <w:pPr>
              <w:jc w:val="center"/>
              <w:rPr>
                <w:sz w:val="24"/>
              </w:rPr>
            </w:pPr>
            <w:r>
              <w:rPr>
                <w:rFonts w:hint="eastAsia" w:hAnsiTheme="minorEastAsia"/>
                <w:sz w:val="24"/>
              </w:rPr>
              <w:t>☑制定   □修订</w:t>
            </w:r>
          </w:p>
        </w:tc>
        <w:tc>
          <w:tcPr>
            <w:tcW w:w="1701" w:type="dxa"/>
            <w:gridSpan w:val="3"/>
            <w:vAlign w:val="center"/>
          </w:tcPr>
          <w:p w14:paraId="5160DB2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被修订标准号</w:t>
            </w:r>
          </w:p>
        </w:tc>
        <w:tc>
          <w:tcPr>
            <w:tcW w:w="3383" w:type="dxa"/>
            <w:gridSpan w:val="2"/>
            <w:vAlign w:val="center"/>
          </w:tcPr>
          <w:p w14:paraId="090231E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</w:p>
        </w:tc>
      </w:tr>
      <w:tr w14:paraId="51140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2025" w:type="dxa"/>
            <w:vAlign w:val="center"/>
          </w:tcPr>
          <w:p w14:paraId="0DD202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采标编号及名称</w:t>
            </w:r>
          </w:p>
        </w:tc>
        <w:tc>
          <w:tcPr>
            <w:tcW w:w="2126" w:type="dxa"/>
            <w:vAlign w:val="center"/>
          </w:tcPr>
          <w:p w14:paraId="505B06D7">
            <w:pPr>
              <w:jc w:val="center"/>
              <w:rPr>
                <w:rFonts w:hint="eastAsia" w:hAnsiTheme="minorEastAsia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4EFCBB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采标形式</w:t>
            </w:r>
          </w:p>
        </w:tc>
        <w:tc>
          <w:tcPr>
            <w:tcW w:w="3383" w:type="dxa"/>
            <w:gridSpan w:val="2"/>
            <w:vAlign w:val="center"/>
          </w:tcPr>
          <w:p w14:paraId="3C1DBCE2">
            <w:pPr>
              <w:rPr>
                <w:rFonts w:hint="eastAsia" w:hAnsiTheme="minorEastAsia"/>
                <w:sz w:val="24"/>
              </w:rPr>
            </w:pPr>
            <w:r>
              <w:rPr>
                <w:rFonts w:hint="eastAsia" w:hAnsiTheme="minorEastAsia"/>
                <w:sz w:val="24"/>
              </w:rPr>
              <w:t>□等同采用   □修改采用</w:t>
            </w:r>
          </w:p>
          <w:p w14:paraId="6944BA62">
            <w:pPr>
              <w:rPr>
                <w:sz w:val="24"/>
              </w:rPr>
            </w:pPr>
            <w:r>
              <w:rPr>
                <w:rFonts w:hint="eastAsia" w:hAnsiTheme="minorEastAsia"/>
                <w:sz w:val="24"/>
              </w:rPr>
              <w:t>□非等效采用</w:t>
            </w:r>
          </w:p>
        </w:tc>
      </w:tr>
      <w:tr w14:paraId="6D1C3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2025" w:type="dxa"/>
            <w:vAlign w:val="center"/>
          </w:tcPr>
          <w:p w14:paraId="1EE617F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编制周期</w:t>
            </w:r>
          </w:p>
        </w:tc>
        <w:tc>
          <w:tcPr>
            <w:tcW w:w="7210" w:type="dxa"/>
            <w:gridSpan w:val="6"/>
            <w:vAlign w:val="center"/>
          </w:tcPr>
          <w:p w14:paraId="4F3C0006">
            <w:pPr>
              <w:rPr>
                <w:rFonts w:hint="eastAsia" w:hAnsiTheme="minorEastAsia"/>
                <w:sz w:val="24"/>
                <w:u w:val="single"/>
              </w:rPr>
            </w:pPr>
            <w:r>
              <w:rPr>
                <w:rFonts w:hint="eastAsia" w:hAnsiTheme="minorEastAsia"/>
                <w:sz w:val="24"/>
              </w:rPr>
              <w:t>☑12个月   □18个月   □其他</w:t>
            </w:r>
            <w:r>
              <w:rPr>
                <w:rFonts w:hint="eastAsia" w:hAnsiTheme="minorEastAsia"/>
                <w:sz w:val="24"/>
                <w:u w:val="single"/>
              </w:rPr>
              <w:t xml:space="preserve">         </w:t>
            </w:r>
          </w:p>
        </w:tc>
      </w:tr>
      <w:tr w14:paraId="5E118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2025" w:type="dxa"/>
            <w:vAlign w:val="center"/>
          </w:tcPr>
          <w:p w14:paraId="6078D6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起草单位</w:t>
            </w:r>
          </w:p>
        </w:tc>
        <w:tc>
          <w:tcPr>
            <w:tcW w:w="7210" w:type="dxa"/>
            <w:gridSpan w:val="6"/>
            <w:vAlign w:val="center"/>
          </w:tcPr>
          <w:p w14:paraId="62EC0AD8">
            <w:pPr>
              <w:jc w:val="center"/>
              <w:rPr>
                <w:sz w:val="24"/>
              </w:rPr>
            </w:pPr>
            <w:r>
              <w:rPr>
                <w:rFonts w:hint="eastAsia"/>
                <w:szCs w:val="21"/>
              </w:rPr>
              <w:t>启东海大聚龙新材料科技有限公司、江南造船（集团）有限责任公司</w:t>
            </w:r>
            <w:r>
              <w:rPr>
                <w:rFonts w:hint="eastAsia"/>
                <w:szCs w:val="21"/>
                <w:lang w:eastAsia="zh-CN"/>
              </w:rPr>
              <w:t>、</w:t>
            </w:r>
            <w:r>
              <w:rPr>
                <w:rFonts w:hint="eastAsia"/>
                <w:szCs w:val="21"/>
              </w:rPr>
              <w:t>上海交通大学</w:t>
            </w:r>
            <w:r>
              <w:rPr>
                <w:rFonts w:hint="eastAsia"/>
                <w:szCs w:val="21"/>
                <w:lang w:eastAsia="zh-CN"/>
              </w:rPr>
              <w:t>、招商局金陵鼎衡船舶（扬州）有限公司、</w:t>
            </w:r>
            <w:r>
              <w:rPr>
                <w:rFonts w:hint="eastAsia"/>
                <w:szCs w:val="21"/>
              </w:rPr>
              <w:t>科瑞威标准技术服务（上海）有限公司</w:t>
            </w:r>
            <w:r>
              <w:rPr>
                <w:rFonts w:hint="eastAsia"/>
                <w:szCs w:val="21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/>
                <w:szCs w:val="21"/>
              </w:rPr>
              <w:t>如东宏信机械制造有限公司</w:t>
            </w:r>
            <w:r>
              <w:rPr>
                <w:rFonts w:hint="eastAsia"/>
                <w:szCs w:val="21"/>
                <w:lang w:eastAsia="zh-CN"/>
              </w:rPr>
              <w:t>、科瑞威数字科技（上海）有限公司。</w:t>
            </w:r>
          </w:p>
        </w:tc>
      </w:tr>
      <w:tr w14:paraId="5975C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2025" w:type="dxa"/>
            <w:vAlign w:val="center"/>
          </w:tcPr>
          <w:p w14:paraId="7FF5E61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2126" w:type="dxa"/>
            <w:vAlign w:val="center"/>
          </w:tcPr>
          <w:p w14:paraId="6598C2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毛应江</w:t>
            </w:r>
          </w:p>
        </w:tc>
        <w:tc>
          <w:tcPr>
            <w:tcW w:w="850" w:type="dxa"/>
            <w:gridSpan w:val="2"/>
            <w:vAlign w:val="center"/>
          </w:tcPr>
          <w:p w14:paraId="7F07BC6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4234" w:type="dxa"/>
            <w:gridSpan w:val="3"/>
            <w:vAlign w:val="center"/>
          </w:tcPr>
          <w:p w14:paraId="233FE799">
            <w:pPr>
              <w:jc w:val="center"/>
              <w:rPr>
                <w:sz w:val="24"/>
                <w:lang w:val="en-US"/>
              </w:rPr>
            </w:pPr>
            <w:r>
              <w:rPr>
                <w:rFonts w:hint="eastAsia"/>
                <w:sz w:val="24"/>
              </w:rPr>
              <w:t>上海市沪太路</w:t>
            </w:r>
            <w:r>
              <w:rPr>
                <w:rFonts w:hint="eastAsia"/>
                <w:sz w:val="24"/>
                <w:lang w:val="en-US"/>
              </w:rPr>
              <w:t>2388号贺海创新中心5楼506</w:t>
            </w:r>
          </w:p>
        </w:tc>
      </w:tr>
      <w:tr w14:paraId="15983E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2025" w:type="dxa"/>
            <w:vAlign w:val="center"/>
          </w:tcPr>
          <w:p w14:paraId="7A81A19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126" w:type="dxa"/>
            <w:vAlign w:val="center"/>
          </w:tcPr>
          <w:p w14:paraId="19A83AA9">
            <w:pPr>
              <w:jc w:val="center"/>
              <w:rPr>
                <w:sz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>13651650104</w:t>
            </w:r>
          </w:p>
        </w:tc>
        <w:tc>
          <w:tcPr>
            <w:tcW w:w="850" w:type="dxa"/>
            <w:gridSpan w:val="2"/>
            <w:vAlign w:val="center"/>
          </w:tcPr>
          <w:p w14:paraId="164AC74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邮箱</w:t>
            </w:r>
          </w:p>
        </w:tc>
        <w:tc>
          <w:tcPr>
            <w:tcW w:w="4234" w:type="dxa"/>
            <w:gridSpan w:val="3"/>
            <w:vAlign w:val="center"/>
          </w:tcPr>
          <w:p w14:paraId="7A931F8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zhuxiaoli@corevalue.net.cn </w:t>
            </w:r>
          </w:p>
        </w:tc>
      </w:tr>
      <w:tr w14:paraId="6304F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2025" w:type="dxa"/>
            <w:vAlign w:val="center"/>
          </w:tcPr>
          <w:p w14:paraId="3513EF8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项目任务的</w:t>
            </w:r>
          </w:p>
          <w:p w14:paraId="72A847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意义和必要性</w:t>
            </w:r>
          </w:p>
        </w:tc>
        <w:tc>
          <w:tcPr>
            <w:tcW w:w="7210" w:type="dxa"/>
            <w:gridSpan w:val="6"/>
          </w:tcPr>
          <w:p w14:paraId="5D2306D1">
            <w:pPr>
              <w:ind w:firstLine="420" w:firstLineChars="200"/>
              <w:rPr>
                <w:rFonts w:hint="eastAsia" w:ascii="宋体" w:hAnsi="宋体" w:eastAsia="宋体" w:cs="宋体"/>
                <w:color w:val="00000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bidi="ar"/>
              </w:rPr>
              <w:t>船用导缆孔是采用铸造工艺制造的系泊属具，价格低廉、坚固耐用、免于维护，广泛应用于各种船舶，是不可或缺的船舶系泊装备。</w:t>
            </w:r>
          </w:p>
          <w:p w14:paraId="66C8BC03">
            <w:pPr>
              <w:ind w:firstLine="420" w:firstLineChars="200"/>
              <w:rPr>
                <w:rFonts w:hint="eastAsia" w:ascii="宋体" w:hAnsi="宋体" w:eastAsia="宋体" w:cs="宋体"/>
                <w:color w:val="00000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bidi="ar"/>
              </w:rPr>
              <w:t>但是由于铸件表面粗糙度较高，尤其是船舶在经历长时间运营后，导缆孔会对缆绳产生非常严重的磨损，大幅度降低了缆绳的使用寿命。 以大型航运公司为例，由于磨损原因造成的缆绳报废数量为平均每船每年3-4 条。随着近年船舶逐步大型化的趋势，高分子材料缆绳的应用也越来越广泛，据不完全统计，每年系泊缆绳淘汰、更换费用也已达3000多万元人民币。由此可见，通过改进增加</w:t>
            </w:r>
            <w:r>
              <w:rPr>
                <w:rFonts w:hint="eastAsia"/>
                <w:lang w:val="en-US"/>
              </w:rPr>
              <w:t>导缆套衬板</w:t>
            </w:r>
            <w:r>
              <w:rPr>
                <w:rFonts w:hint="eastAsia" w:ascii="宋体" w:hAnsi="宋体" w:eastAsia="宋体" w:cs="宋体"/>
                <w:color w:val="000000"/>
                <w:lang w:val="en-US" w:bidi="ar"/>
              </w:rPr>
              <w:t>来减少对缆绳的磨损是非常必要的。</w:t>
            </w:r>
          </w:p>
          <w:p w14:paraId="1D5CF4E9">
            <w:pPr>
              <w:widowControl/>
              <w:ind w:firstLine="420" w:firstLineChars="200"/>
              <w:jc w:val="left"/>
              <w:rPr>
                <w:rFonts w:hint="eastAsia" w:ascii="宋体" w:hAnsi="宋体" w:eastAsia="宋体" w:cs="宋体"/>
                <w:color w:val="00000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bidi="ar"/>
              </w:rPr>
              <w:t>船用</w:t>
            </w:r>
            <w:r>
              <w:rPr>
                <w:rFonts w:hint="eastAsia" w:ascii="宋体" w:hAnsi="宋体" w:eastAsia="宋体" w:cs="宋体"/>
                <w:color w:val="000000"/>
                <w:lang w:val="en-US" w:eastAsia="zh-CN" w:bidi="ar"/>
              </w:rPr>
              <w:t>系泊</w:t>
            </w:r>
            <w:r>
              <w:rPr>
                <w:rFonts w:hint="eastAsia" w:ascii="宋体" w:hAnsi="宋体" w:eastAsia="宋体" w:cs="宋体"/>
                <w:color w:val="000000"/>
                <w:lang w:val="en-US" w:bidi="ar"/>
              </w:rPr>
              <w:t>导缆孔</w:t>
            </w:r>
            <w:r>
              <w:rPr>
                <w:rFonts w:hint="eastAsia" w:ascii="宋体" w:hAnsi="宋体" w:eastAsia="宋体" w:cs="宋体"/>
                <w:color w:val="000000"/>
                <w:lang w:val="en-US" w:eastAsia="zh-CN" w:bidi="ar"/>
              </w:rPr>
              <w:t>安全衬套</w:t>
            </w:r>
            <w:r>
              <w:rPr>
                <w:rFonts w:hint="eastAsia" w:ascii="宋体" w:hAnsi="宋体" w:eastAsia="宋体" w:cs="宋体"/>
                <w:color w:val="000000"/>
                <w:lang w:val="en-US" w:bidi="ar"/>
              </w:rPr>
              <w:t>的采用不仅可延长高分子系泊缆绳的使用寿命，还提高了船舶停泊的安全性，即使在设计极限载荷下也可正常工作。其应用效果具体表现为：大幅降低系泊带缆摩擦，延长高分子缆绳寿命5-6倍；采用定制高弹性高强度材料，使低摩擦材料表层具自修复能力；拥有500%延伸率与高韧性，为海员提供最高安全保障；设计轻盈易装，无需起重设备，实现全包围紧配合，免维护易管理，符合节能环保趋势；顺应国际海运港口安全政策，配备此缆绳的船只可享受靠港优先及结算优惠，显著提升船舶靠离港与装卸作业的安全系数。</w:t>
            </w:r>
          </w:p>
          <w:p w14:paraId="14130C03">
            <w:pPr>
              <w:widowControl/>
              <w:ind w:firstLine="420" w:firstLineChars="200"/>
              <w:jc w:val="left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bidi="ar"/>
              </w:rPr>
              <w:t>启东海大聚龙新材料科技有限公司</w:t>
            </w:r>
            <w:r>
              <w:rPr>
                <w:rFonts w:hint="eastAsia" w:ascii="宋体" w:hAnsi="宋体" w:eastAsia="宋体" w:cs="宋体"/>
                <w:color w:val="000000"/>
                <w:lang w:val="en-US" w:eastAsia="zh-CN" w:bidi="ar"/>
              </w:rPr>
              <w:t>生产</w:t>
            </w:r>
            <w:r>
              <w:rPr>
                <w:rFonts w:hint="eastAsia" w:ascii="宋体" w:hAnsi="宋体" w:eastAsia="宋体" w:cs="宋体"/>
                <w:color w:val="000000"/>
                <w:lang w:val="en-US" w:bidi="ar"/>
              </w:rPr>
              <w:t>制造的HD-STD-DL 标准型和缓冲型导缆</w:t>
            </w:r>
            <w:r>
              <w:rPr>
                <w:rFonts w:hint="eastAsia" w:ascii="宋体" w:hAnsi="宋体" w:eastAsia="宋体" w:cs="宋体"/>
                <w:color w:val="000000"/>
                <w:lang w:val="en-US" w:eastAsia="zh-CN" w:bidi="ar"/>
              </w:rPr>
              <w:t>衬套</w:t>
            </w:r>
            <w:r>
              <w:rPr>
                <w:rFonts w:hint="eastAsia" w:ascii="宋体" w:hAnsi="宋体" w:eastAsia="宋体" w:cs="宋体"/>
                <w:color w:val="000000"/>
                <w:lang w:val="en-US" w:bidi="ar"/>
              </w:rPr>
              <w:t>已</w:t>
            </w:r>
            <w:r>
              <w:rPr>
                <w:rFonts w:hint="eastAsia" w:ascii="宋体" w:hAnsi="宋体" w:eastAsia="宋体" w:cs="宋体"/>
                <w:lang w:val="en-US"/>
              </w:rPr>
              <w:t>在国内外相关船舶上得到广泛推广和应用，例如</w:t>
            </w:r>
            <w:r>
              <w:rPr>
                <w:rFonts w:ascii="宋体" w:hAnsi="宋体" w:eastAsia="宋体" w:cs="宋体"/>
                <w:lang w:val="en-US"/>
              </w:rPr>
              <w:t>Epic Ship Management</w:t>
            </w:r>
            <w:r>
              <w:rPr>
                <w:rFonts w:hint="eastAsia" w:ascii="宋体" w:hAnsi="宋体" w:eastAsia="宋体" w:cs="宋体"/>
                <w:lang w:val="en-US"/>
              </w:rPr>
              <w:t xml:space="preserve"> </w:t>
            </w:r>
            <w:r>
              <w:rPr>
                <w:rFonts w:ascii="宋体" w:hAnsi="宋体" w:eastAsia="宋体" w:cs="宋体"/>
                <w:lang w:val="en-US"/>
              </w:rPr>
              <w:t>Pte.Itd</w:t>
            </w:r>
            <w:r>
              <w:rPr>
                <w:rFonts w:hint="eastAsia" w:ascii="宋体" w:hAnsi="宋体" w:eastAsia="宋体" w:cs="宋体"/>
                <w:lang w:val="en-US"/>
              </w:rPr>
              <w:t>旗下</w:t>
            </w:r>
            <w:r>
              <w:rPr>
                <w:rFonts w:ascii="宋体" w:hAnsi="宋体" w:eastAsia="宋体" w:cs="宋体"/>
                <w:lang w:val="en-US"/>
              </w:rPr>
              <w:t>Epic Bali</w:t>
            </w:r>
            <w:r>
              <w:rPr>
                <w:rFonts w:hint="eastAsia" w:ascii="宋体" w:hAnsi="宋体" w:eastAsia="宋体" w:cs="宋体"/>
                <w:lang w:val="en-US"/>
              </w:rPr>
              <w:t>和</w:t>
            </w:r>
            <w:r>
              <w:rPr>
                <w:rFonts w:ascii="宋体" w:hAnsi="宋体" w:eastAsia="宋体" w:cs="宋体"/>
                <w:lang w:val="en-US"/>
              </w:rPr>
              <w:t>Epic Borneo</w:t>
            </w:r>
            <w:r>
              <w:rPr>
                <w:rFonts w:hint="eastAsia" w:ascii="宋体" w:hAnsi="宋体" w:eastAsia="宋体" w:cs="宋体"/>
                <w:lang w:val="en-US"/>
              </w:rPr>
              <w:t>两艘货运船各运用三种不同型号的第一代</w:t>
            </w:r>
            <w:r>
              <w:rPr>
                <w:rFonts w:hint="eastAsia"/>
                <w:lang w:val="en-US"/>
              </w:rPr>
              <w:t>导缆孔</w:t>
            </w:r>
            <w:r>
              <w:rPr>
                <w:rFonts w:hint="eastAsia"/>
                <w:lang w:val="en-US" w:eastAsia="zh-CN"/>
              </w:rPr>
              <w:t>衬套</w:t>
            </w:r>
            <w:r>
              <w:rPr>
                <w:rFonts w:hint="eastAsia"/>
                <w:lang w:val="en-US"/>
              </w:rPr>
              <w:t>；</w:t>
            </w:r>
            <w:r>
              <w:rPr>
                <w:lang w:val="en-US"/>
              </w:rPr>
              <w:t>Sea Pioneer Shipping</w:t>
            </w:r>
            <w:r>
              <w:rPr>
                <w:rFonts w:hint="eastAsia"/>
                <w:lang w:val="en-US"/>
              </w:rPr>
              <w:t xml:space="preserve"> </w:t>
            </w:r>
            <w:r>
              <w:rPr>
                <w:lang w:val="en-US"/>
              </w:rPr>
              <w:t>Corporation</w:t>
            </w:r>
            <w:r>
              <w:rPr>
                <w:rFonts w:hint="eastAsia"/>
                <w:lang w:val="en-US"/>
              </w:rPr>
              <w:t>旗下</w:t>
            </w:r>
            <w:r>
              <w:rPr>
                <w:lang w:val="en-US"/>
              </w:rPr>
              <w:t>MT Modestyt</w:t>
            </w:r>
            <w:r>
              <w:rPr>
                <w:rFonts w:hint="eastAsia"/>
                <w:lang w:val="en-US"/>
              </w:rPr>
              <w:t>和</w:t>
            </w:r>
            <w:r>
              <w:rPr>
                <w:lang w:val="en-US"/>
              </w:rPr>
              <w:t>MT Reliability</w:t>
            </w:r>
            <w:r>
              <w:rPr>
                <w:rFonts w:hint="eastAsia"/>
                <w:lang w:val="en-US"/>
              </w:rPr>
              <w:t>两艘货运船各用两种不同型号的第二代导缆孔衬</w:t>
            </w:r>
            <w:r>
              <w:rPr>
                <w:rFonts w:hint="eastAsia"/>
                <w:lang w:val="en-US" w:eastAsia="zh-CN"/>
              </w:rPr>
              <w:t>套；国内的中船集团上海江南造船厂和沪东中华等也已采用或试用。目前产品的应用前景非常广阔，</w:t>
            </w:r>
            <w:r>
              <w:rPr>
                <w:rFonts w:hint="eastAsia" w:ascii="宋体" w:hAnsi="宋体" w:eastAsia="宋体" w:cs="宋体"/>
                <w:lang w:val="en-US"/>
              </w:rPr>
              <w:t>但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现实情况是市场上</w:t>
            </w:r>
            <w:r>
              <w:rPr>
                <w:rFonts w:hint="eastAsia" w:ascii="宋体" w:hAnsi="宋体" w:eastAsia="宋体" w:cs="宋体"/>
                <w:lang w:val="en-US"/>
              </w:rPr>
              <w:t>缺乏相应的产品/系统的技术规范要求和标准，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因此非常</w:t>
            </w:r>
            <w:r>
              <w:rPr>
                <w:rFonts w:hint="eastAsia" w:ascii="宋体" w:hAnsi="宋体" w:eastAsia="宋体" w:cs="宋体"/>
                <w:lang w:val="en-US"/>
              </w:rPr>
              <w:t>有必要</w:t>
            </w:r>
            <w:r>
              <w:rPr>
                <w:rFonts w:hint="eastAsia" w:ascii="宋体" w:hAnsi="宋体" w:eastAsia="宋体" w:cs="宋体"/>
                <w:color w:val="000000"/>
              </w:rPr>
              <w:t>制定</w:t>
            </w:r>
            <w:r>
              <w:rPr>
                <w:rFonts w:hint="eastAsia" w:ascii="宋体" w:hAnsi="宋体" w:eastAsia="宋体" w:cs="宋体"/>
                <w:color w:val="000000"/>
                <w:lang w:val="en-US"/>
              </w:rPr>
              <w:t>相关</w:t>
            </w:r>
            <w:r>
              <w:rPr>
                <w:rFonts w:hint="eastAsia" w:ascii="宋体" w:hAnsi="宋体" w:eastAsia="宋体" w:cs="宋体"/>
                <w:color w:val="000000"/>
              </w:rPr>
              <w:t>标准</w:t>
            </w:r>
            <w:r>
              <w:rPr>
                <w:rFonts w:hint="eastAsia" w:ascii="宋体" w:hAnsi="宋体" w:eastAsia="宋体" w:cs="宋体"/>
                <w:color w:val="000000"/>
                <w:lang w:val="en-US"/>
              </w:rPr>
              <w:t>对产品/技术以及市场</w:t>
            </w:r>
            <w:r>
              <w:rPr>
                <w:rFonts w:hint="eastAsia" w:ascii="宋体" w:hAnsi="宋体" w:eastAsia="宋体" w:cs="宋体"/>
                <w:color w:val="000000"/>
              </w:rPr>
              <w:t>进行</w:t>
            </w:r>
            <w:r>
              <w:rPr>
                <w:rFonts w:hint="eastAsia" w:ascii="宋体" w:hAnsi="宋体" w:eastAsia="宋体" w:cs="宋体"/>
                <w:color w:val="000000"/>
                <w:lang w:val="en-US"/>
              </w:rPr>
              <w:t>规范</w:t>
            </w:r>
            <w:r>
              <w:rPr>
                <w:rFonts w:hint="eastAsia" w:ascii="宋体" w:hAnsi="宋体" w:eastAsia="宋体" w:cs="宋体"/>
                <w:color w:val="000000"/>
              </w:rPr>
              <w:t>指导。</w:t>
            </w:r>
            <w:r>
              <w:rPr>
                <w:rFonts w:hint="eastAsia" w:ascii="宋体" w:hAnsi="宋体" w:eastAsia="宋体" w:cs="宋体"/>
                <w:color w:val="000000"/>
                <w:lang w:val="en-US"/>
              </w:rPr>
              <w:t>本团体标准（</w:t>
            </w: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>系泊导缆孔安全衬套</w:t>
            </w:r>
            <w:r>
              <w:rPr>
                <w:rFonts w:hint="eastAsia" w:cs="黑体" w:hAnsiTheme="minorEastAsia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lang w:val="en-US"/>
              </w:rPr>
              <w:t>正是基于此背景而萌生，希冀为船用系泊装备的高质量发展提供有益支撑。</w:t>
            </w:r>
          </w:p>
        </w:tc>
      </w:tr>
      <w:tr w14:paraId="11AE0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  <w:jc w:val="center"/>
        </w:trPr>
        <w:tc>
          <w:tcPr>
            <w:tcW w:w="2025" w:type="dxa"/>
            <w:vAlign w:val="center"/>
          </w:tcPr>
          <w:p w14:paraId="29AEBB0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标准适用范围</w:t>
            </w:r>
          </w:p>
          <w:p w14:paraId="482CC06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和主要技术内容</w:t>
            </w:r>
          </w:p>
        </w:tc>
        <w:tc>
          <w:tcPr>
            <w:tcW w:w="7210" w:type="dxa"/>
            <w:gridSpan w:val="6"/>
          </w:tcPr>
          <w:p w14:paraId="0C0F2C3D">
            <w:pPr>
              <w:rPr>
                <w:i/>
                <w:sz w:val="24"/>
                <w:u w:val="single"/>
              </w:rPr>
            </w:pPr>
          </w:p>
          <w:p w14:paraId="05183105">
            <w:pPr>
              <w:ind w:firstLine="420" w:firstLineChars="200"/>
            </w:pPr>
            <w:r>
              <w:rPr>
                <w:rFonts w:hint="eastAsia"/>
              </w:rPr>
              <w:t>本文件规定了船</w:t>
            </w:r>
            <w:r>
              <w:rPr>
                <w:rFonts w:hint="eastAsia"/>
                <w:lang w:val="en-US"/>
              </w:rPr>
              <w:t>用导缆套衬板（以下简称“衬板”）</w:t>
            </w:r>
            <w:r>
              <w:rPr>
                <w:rFonts w:hint="eastAsia"/>
              </w:rPr>
              <w:t>的分类</w:t>
            </w:r>
            <w:r>
              <w:t>、</w:t>
            </w:r>
            <w:r>
              <w:rPr>
                <w:rFonts w:hint="eastAsia"/>
              </w:rPr>
              <w:t>要求、试验方法</w:t>
            </w:r>
            <w:r>
              <w:t>、</w:t>
            </w:r>
            <w:r>
              <w:rPr>
                <w:rFonts w:hint="eastAsia"/>
              </w:rPr>
              <w:t>检验规则</w:t>
            </w:r>
            <w:r>
              <w:t>、</w:t>
            </w:r>
            <w:r>
              <w:rPr>
                <w:rFonts w:hint="eastAsia"/>
              </w:rPr>
              <w:t>标志</w:t>
            </w:r>
            <w:r>
              <w:t>、</w:t>
            </w:r>
            <w:r>
              <w:rPr>
                <w:rFonts w:hint="eastAsia"/>
              </w:rPr>
              <w:t>包装和贮存</w:t>
            </w:r>
            <w:r>
              <w:t>。</w:t>
            </w:r>
          </w:p>
          <w:p w14:paraId="25ED123A">
            <w:pPr>
              <w:pStyle w:val="4"/>
              <w:rPr>
                <w:i/>
                <w:sz w:val="24"/>
                <w:u w:val="single"/>
              </w:rPr>
            </w:pPr>
            <w:r>
              <w:rPr>
                <w:rFonts w:hint="eastAsia"/>
              </w:rPr>
              <w:t>本文件适用于船舶系泊用导缆套衬板</w:t>
            </w:r>
            <w:r>
              <w:rPr>
                <w:rFonts w:hint="eastAsia" w:hAnsi="宋体" w:cs="宋体"/>
                <w:szCs w:val="21"/>
              </w:rPr>
              <w:t>的设计、制造和应用</w:t>
            </w:r>
            <w:r>
              <w:rPr>
                <w:rFonts w:hint="eastAsia"/>
              </w:rPr>
              <w:t>，其他海洋工程、海上设施及码头系泊也可以参考使用。</w:t>
            </w:r>
          </w:p>
        </w:tc>
      </w:tr>
      <w:tr w14:paraId="68F74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2025" w:type="dxa"/>
            <w:vAlign w:val="center"/>
          </w:tcPr>
          <w:p w14:paraId="38378F97"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国内外情况简要说明</w:t>
            </w:r>
          </w:p>
        </w:tc>
        <w:tc>
          <w:tcPr>
            <w:tcW w:w="7210" w:type="dxa"/>
            <w:gridSpan w:val="6"/>
          </w:tcPr>
          <w:p w14:paraId="19F6B8C8">
            <w:pPr>
              <w:rPr>
                <w:sz w:val="24"/>
              </w:rPr>
            </w:pPr>
          </w:p>
          <w:p w14:paraId="7805E1E5">
            <w:pPr>
              <w:rPr>
                <w:rFonts w:hint="eastAsia" w:ascii="黑体" w:hAnsi="宋体" w:eastAsia="黑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lang w:val="en-US"/>
              </w:rPr>
              <w:t>经检索，目前国内外无相关联的技术规范或标准。</w:t>
            </w:r>
          </w:p>
        </w:tc>
      </w:tr>
      <w:tr w14:paraId="10DABB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2025" w:type="dxa"/>
            <w:vAlign w:val="center"/>
          </w:tcPr>
          <w:p w14:paraId="281C50A4"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技术基础及</w:t>
            </w:r>
          </w:p>
          <w:p w14:paraId="4DE2BE9C"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研究团队</w:t>
            </w:r>
          </w:p>
        </w:tc>
        <w:tc>
          <w:tcPr>
            <w:tcW w:w="7210" w:type="dxa"/>
            <w:gridSpan w:val="6"/>
          </w:tcPr>
          <w:p w14:paraId="78F02695">
            <w:pPr>
              <w:widowControl/>
              <w:jc w:val="left"/>
              <w:rPr>
                <w:sz w:val="24"/>
              </w:rPr>
            </w:pPr>
            <w:r>
              <w:rPr>
                <w:rFonts w:hint="eastAsia" w:ascii="宋体" w:hAnsi="宋体" w:eastAsia="宋体" w:cs="宋体"/>
              </w:rPr>
              <w:t>启东海大聚龙新材料科技有限公司联合上海海事大学、</w:t>
            </w:r>
            <w:r>
              <w:rPr>
                <w:rFonts w:hint="eastAsia" w:ascii="宋体" w:hAnsi="宋体" w:eastAsia="宋体" w:cs="宋体"/>
                <w:color w:val="000000"/>
                <w:lang w:val="en-US" w:bidi="ar"/>
              </w:rPr>
              <w:t>长春工业大学团队共同研发，目前</w:t>
            </w:r>
            <w:r>
              <w:rPr>
                <w:rFonts w:hint="eastAsia" w:ascii="宋体" w:hAnsi="宋体" w:eastAsia="宋体" w:cs="宋体"/>
                <w:color w:val="000000"/>
                <w:lang w:val="en-US" w:eastAsia="zh-CN" w:bidi="ar"/>
              </w:rPr>
              <w:t>产品</w:t>
            </w:r>
            <w:r>
              <w:rPr>
                <w:rFonts w:hint="eastAsia" w:ascii="宋体" w:hAnsi="宋体" w:eastAsia="宋体" w:cs="宋体"/>
                <w:color w:val="000000"/>
                <w:lang w:val="en-US" w:bidi="ar"/>
              </w:rPr>
              <w:t>已成功运用于各类型船舶。目前工厂已获得ISO9001:2015 国际质量管理体系认证，中国船级社CCS，挪威船级社 DNV，英国劳氏船级社 LR， 美国船级社 ABS，法国船级社 BV，日本船级社 NK，韩国船级社 KR，意大利船级社 RINA船级社认证。</w:t>
            </w:r>
          </w:p>
        </w:tc>
      </w:tr>
      <w:tr w14:paraId="6D944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  <w:jc w:val="center"/>
        </w:trPr>
        <w:tc>
          <w:tcPr>
            <w:tcW w:w="2025" w:type="dxa"/>
            <w:vAlign w:val="center"/>
          </w:tcPr>
          <w:p w14:paraId="79375A63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申请立项单位意见</w:t>
            </w:r>
          </w:p>
        </w:tc>
        <w:tc>
          <w:tcPr>
            <w:tcW w:w="7210" w:type="dxa"/>
            <w:gridSpan w:val="6"/>
            <w:vAlign w:val="bottom"/>
          </w:tcPr>
          <w:p w14:paraId="1F9CFC5E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（盖章）                                          </w:t>
            </w:r>
          </w:p>
          <w:p w14:paraId="2D7FF07B">
            <w:pPr>
              <w:jc w:val="right"/>
              <w:rPr>
                <w:rFonts w:hint="eastAsia" w:ascii="黑体" w:hAnsi="宋体" w:eastAsia="黑体"/>
                <w:color w:val="000000"/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  <w:tr w14:paraId="345F0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  <w:jc w:val="center"/>
        </w:trPr>
        <w:tc>
          <w:tcPr>
            <w:tcW w:w="2025" w:type="dxa"/>
            <w:vAlign w:val="center"/>
          </w:tcPr>
          <w:p w14:paraId="3872573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标准化学术委员会意见</w:t>
            </w:r>
          </w:p>
        </w:tc>
        <w:tc>
          <w:tcPr>
            <w:tcW w:w="2551" w:type="dxa"/>
            <w:gridSpan w:val="2"/>
            <w:vAlign w:val="bottom"/>
          </w:tcPr>
          <w:p w14:paraId="520B0C64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（签名、盖章）     </w:t>
            </w:r>
          </w:p>
          <w:p w14:paraId="5F024559">
            <w:pPr>
              <w:jc w:val="right"/>
              <w:rPr>
                <w:sz w:val="24"/>
              </w:rPr>
            </w:pPr>
          </w:p>
          <w:p w14:paraId="5FEE0B88">
            <w:pPr>
              <w:jc w:val="right"/>
              <w:rPr>
                <w:sz w:val="24"/>
              </w:rPr>
            </w:pPr>
          </w:p>
          <w:p w14:paraId="4659BB85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  <w:tc>
          <w:tcPr>
            <w:tcW w:w="1985" w:type="dxa"/>
            <w:gridSpan w:val="3"/>
            <w:vAlign w:val="center"/>
          </w:tcPr>
          <w:p w14:paraId="628F734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中国造船工程学会意见</w:t>
            </w:r>
          </w:p>
        </w:tc>
        <w:tc>
          <w:tcPr>
            <w:tcW w:w="2674" w:type="dxa"/>
            <w:vAlign w:val="bottom"/>
          </w:tcPr>
          <w:p w14:paraId="46A5158D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（签名、盖章）             </w:t>
            </w:r>
          </w:p>
          <w:p w14:paraId="31CD8360">
            <w:pPr>
              <w:jc w:val="right"/>
              <w:rPr>
                <w:sz w:val="24"/>
              </w:rPr>
            </w:pPr>
          </w:p>
          <w:p w14:paraId="3E31D07A">
            <w:pPr>
              <w:jc w:val="right"/>
              <w:rPr>
                <w:sz w:val="24"/>
              </w:rPr>
            </w:pPr>
          </w:p>
          <w:p w14:paraId="7EB5541D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</w:tbl>
    <w:p w14:paraId="6CB7F905">
      <w:pPr>
        <w:jc w:val="left"/>
      </w:pPr>
      <w:r>
        <w:rPr>
          <w:rFonts w:hint="eastAsia" w:hAnsiTheme="minorEastAsia"/>
        </w:rPr>
        <w:t>注：如本表空间不够，可另附页。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dmNTI4ODMxN2Y3NjY3MjllZDZhMjhjMTBiNGFiMWUifQ=="/>
    <w:docVar w:name="KSO_WPS_MARK_KEY" w:val="a917204f-1ad1-4c6c-9a8e-18abbe11a189"/>
  </w:docVars>
  <w:rsids>
    <w:rsidRoot w:val="00EB3B78"/>
    <w:rsid w:val="001C627C"/>
    <w:rsid w:val="00307164"/>
    <w:rsid w:val="004064AC"/>
    <w:rsid w:val="004E51A7"/>
    <w:rsid w:val="00823E91"/>
    <w:rsid w:val="00833D86"/>
    <w:rsid w:val="00947A4E"/>
    <w:rsid w:val="00B439F8"/>
    <w:rsid w:val="00DE06F7"/>
    <w:rsid w:val="00EB3B78"/>
    <w:rsid w:val="01A26771"/>
    <w:rsid w:val="0391445D"/>
    <w:rsid w:val="15DC4143"/>
    <w:rsid w:val="180C273E"/>
    <w:rsid w:val="1A9C7666"/>
    <w:rsid w:val="27067EF1"/>
    <w:rsid w:val="402120A2"/>
    <w:rsid w:val="4EBD6193"/>
    <w:rsid w:val="521A547C"/>
    <w:rsid w:val="5E6A79F2"/>
    <w:rsid w:val="75C12465"/>
    <w:rsid w:val="7E825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Times New Roman" w:asciiTheme="minorEastAsia" w:hAnsiTheme="minorHAnsi" w:eastAsiaTheme="minorEastAsia"/>
      <w:snapToGrid w:val="0"/>
      <w:sz w:val="21"/>
      <w:szCs w:val="21"/>
      <w:lang w:val="en-GB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段"/>
    <w:qFormat/>
    <w:uiPriority w:val="99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1391</Words>
  <Characters>1580</Characters>
  <Lines>11</Lines>
  <Paragraphs>3</Paragraphs>
  <TotalTime>1</TotalTime>
  <ScaleCrop>false</ScaleCrop>
  <LinksUpToDate>false</LinksUpToDate>
  <CharactersWithSpaces>1709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2022-08-15T06:27:00Z</dcterms:created>
  <dc:creator>user</dc:creator>
  <cp:lastModifiedBy>胤</cp:lastModifiedBy>
  <dcterms:modified xsi:type="dcterms:W3CDTF">2024-07-25T03:44:39Z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228B57D0C7DE49B9BEBA67E6AA57D26B</vt:lpwstr>
  </property>
</Properties>
</file>