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55655E" w14:textId="77777777" w:rsidR="00454C15" w:rsidRDefault="002E2A8D">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454C15" w14:paraId="5BEE0D4C" w14:textId="77777777">
        <w:trPr>
          <w:trHeight w:val="605"/>
          <w:jc w:val="center"/>
        </w:trPr>
        <w:tc>
          <w:tcPr>
            <w:tcW w:w="2025" w:type="dxa"/>
            <w:vAlign w:val="center"/>
          </w:tcPr>
          <w:p w14:paraId="2B1E7F45" w14:textId="77777777" w:rsidR="00454C15" w:rsidRDefault="002E2A8D">
            <w:pPr>
              <w:jc w:val="center"/>
              <w:rPr>
                <w:sz w:val="24"/>
              </w:rPr>
            </w:pPr>
            <w:r>
              <w:rPr>
                <w:rFonts w:hint="eastAsia"/>
                <w:sz w:val="24"/>
              </w:rPr>
              <w:t>项目名称</w:t>
            </w:r>
          </w:p>
          <w:p w14:paraId="4C0555C7" w14:textId="77777777" w:rsidR="00454C15" w:rsidRDefault="002E2A8D">
            <w:pPr>
              <w:jc w:val="center"/>
              <w:rPr>
                <w:sz w:val="24"/>
              </w:rPr>
            </w:pPr>
            <w:r>
              <w:rPr>
                <w:rFonts w:hint="eastAsia"/>
                <w:sz w:val="24"/>
              </w:rPr>
              <w:t>（中文）</w:t>
            </w:r>
          </w:p>
        </w:tc>
        <w:tc>
          <w:tcPr>
            <w:tcW w:w="7210" w:type="dxa"/>
            <w:gridSpan w:val="6"/>
            <w:vAlign w:val="center"/>
          </w:tcPr>
          <w:p w14:paraId="03B899B9" w14:textId="2716EF87" w:rsidR="00454C15" w:rsidRDefault="00D26331">
            <w:pPr>
              <w:jc w:val="center"/>
              <w:rPr>
                <w:sz w:val="24"/>
              </w:rPr>
            </w:pPr>
            <w:r w:rsidRPr="00D26331">
              <w:rPr>
                <w:rFonts w:hint="eastAsia"/>
                <w:sz w:val="24"/>
              </w:rPr>
              <w:t>船用柴油机轴系扭振和调控耦合特性分析方法</w:t>
            </w:r>
          </w:p>
        </w:tc>
      </w:tr>
      <w:tr w:rsidR="00454C15" w14:paraId="69137DC3" w14:textId="77777777">
        <w:trPr>
          <w:trHeight w:val="605"/>
          <w:jc w:val="center"/>
        </w:trPr>
        <w:tc>
          <w:tcPr>
            <w:tcW w:w="2025" w:type="dxa"/>
            <w:vAlign w:val="center"/>
          </w:tcPr>
          <w:p w14:paraId="5680F433" w14:textId="77777777" w:rsidR="00454C15" w:rsidRDefault="002E2A8D">
            <w:pPr>
              <w:jc w:val="center"/>
              <w:rPr>
                <w:sz w:val="24"/>
              </w:rPr>
            </w:pPr>
            <w:r>
              <w:rPr>
                <w:rFonts w:hint="eastAsia"/>
                <w:sz w:val="24"/>
              </w:rPr>
              <w:t>项目名称</w:t>
            </w:r>
          </w:p>
          <w:p w14:paraId="2C252F55" w14:textId="77777777" w:rsidR="00454C15" w:rsidRDefault="002E2A8D">
            <w:pPr>
              <w:jc w:val="center"/>
              <w:rPr>
                <w:sz w:val="24"/>
              </w:rPr>
            </w:pPr>
            <w:r>
              <w:rPr>
                <w:rFonts w:hint="eastAsia"/>
                <w:sz w:val="24"/>
              </w:rPr>
              <w:t>（英文）</w:t>
            </w:r>
          </w:p>
        </w:tc>
        <w:tc>
          <w:tcPr>
            <w:tcW w:w="7210" w:type="dxa"/>
            <w:gridSpan w:val="6"/>
            <w:vAlign w:val="center"/>
          </w:tcPr>
          <w:p w14:paraId="29958B73" w14:textId="6F189707" w:rsidR="00454C15" w:rsidRDefault="00D26331">
            <w:pPr>
              <w:jc w:val="center"/>
              <w:rPr>
                <w:sz w:val="24"/>
              </w:rPr>
            </w:pPr>
            <w:r w:rsidRPr="00D26331">
              <w:rPr>
                <w:sz w:val="24"/>
              </w:rPr>
              <w:t>Analysis method of the coupling characteristics of shaft system torsional vibration and speed control of marine diesel engines</w:t>
            </w:r>
          </w:p>
        </w:tc>
      </w:tr>
      <w:tr w:rsidR="00454C15" w14:paraId="652EDCD0" w14:textId="77777777">
        <w:trPr>
          <w:trHeight w:val="540"/>
          <w:jc w:val="center"/>
        </w:trPr>
        <w:tc>
          <w:tcPr>
            <w:tcW w:w="2025" w:type="dxa"/>
            <w:vAlign w:val="center"/>
          </w:tcPr>
          <w:p w14:paraId="2BCC8A84" w14:textId="77777777" w:rsidR="00454C15" w:rsidRDefault="002E2A8D">
            <w:pPr>
              <w:jc w:val="center"/>
              <w:rPr>
                <w:sz w:val="24"/>
              </w:rPr>
            </w:pPr>
            <w:r>
              <w:rPr>
                <w:rFonts w:hint="eastAsia"/>
                <w:sz w:val="24"/>
              </w:rPr>
              <w:t>制修订</w:t>
            </w:r>
          </w:p>
        </w:tc>
        <w:tc>
          <w:tcPr>
            <w:tcW w:w="2126" w:type="dxa"/>
            <w:vAlign w:val="center"/>
          </w:tcPr>
          <w:p w14:paraId="60EABA46" w14:textId="040FF0B3" w:rsidR="00454C15" w:rsidRDefault="00AF73A2">
            <w:pPr>
              <w:jc w:val="center"/>
              <w:rPr>
                <w:sz w:val="24"/>
              </w:rPr>
            </w:pPr>
            <w:r w:rsidRPr="00AF73A2">
              <w:rPr>
                <w:rFonts w:ascii="Wingdings 2" w:hAnsi="Wingdings 2"/>
                <w:sz w:val="24"/>
              </w:rPr>
              <w:t></w:t>
            </w:r>
            <w:r w:rsidR="002E2A8D">
              <w:rPr>
                <w:rFonts w:hAnsiTheme="minorEastAsia" w:hint="eastAsia"/>
                <w:sz w:val="24"/>
              </w:rPr>
              <w:t>制定   □修订</w:t>
            </w:r>
          </w:p>
        </w:tc>
        <w:tc>
          <w:tcPr>
            <w:tcW w:w="1701" w:type="dxa"/>
            <w:gridSpan w:val="3"/>
            <w:vAlign w:val="center"/>
          </w:tcPr>
          <w:p w14:paraId="27F904D8" w14:textId="77777777" w:rsidR="00454C15" w:rsidRDefault="002E2A8D">
            <w:pPr>
              <w:jc w:val="center"/>
              <w:rPr>
                <w:sz w:val="24"/>
              </w:rPr>
            </w:pPr>
            <w:r>
              <w:rPr>
                <w:rFonts w:hint="eastAsia"/>
                <w:sz w:val="24"/>
              </w:rPr>
              <w:t>被修订标准号</w:t>
            </w:r>
          </w:p>
        </w:tc>
        <w:tc>
          <w:tcPr>
            <w:tcW w:w="3383" w:type="dxa"/>
            <w:gridSpan w:val="2"/>
            <w:vAlign w:val="center"/>
          </w:tcPr>
          <w:p w14:paraId="173B9E26" w14:textId="77777777" w:rsidR="00454C15" w:rsidRDefault="00454C15">
            <w:pPr>
              <w:rPr>
                <w:sz w:val="24"/>
              </w:rPr>
            </w:pPr>
          </w:p>
        </w:tc>
      </w:tr>
      <w:tr w:rsidR="00454C15" w14:paraId="0FEF066C" w14:textId="77777777">
        <w:trPr>
          <w:trHeight w:val="540"/>
          <w:jc w:val="center"/>
        </w:trPr>
        <w:tc>
          <w:tcPr>
            <w:tcW w:w="2025" w:type="dxa"/>
            <w:vAlign w:val="center"/>
          </w:tcPr>
          <w:p w14:paraId="51D9FC91" w14:textId="77777777" w:rsidR="00454C15" w:rsidRDefault="002E2A8D">
            <w:pPr>
              <w:jc w:val="center"/>
              <w:rPr>
                <w:sz w:val="24"/>
              </w:rPr>
            </w:pPr>
            <w:r>
              <w:rPr>
                <w:rFonts w:hint="eastAsia"/>
                <w:sz w:val="24"/>
              </w:rPr>
              <w:t>采标编号及名称</w:t>
            </w:r>
          </w:p>
        </w:tc>
        <w:tc>
          <w:tcPr>
            <w:tcW w:w="2126" w:type="dxa"/>
            <w:vAlign w:val="center"/>
          </w:tcPr>
          <w:p w14:paraId="32BB1AD2" w14:textId="77777777" w:rsidR="00454C15" w:rsidRDefault="00454C15">
            <w:pPr>
              <w:jc w:val="center"/>
              <w:rPr>
                <w:rFonts w:hAnsiTheme="minorEastAsia"/>
                <w:sz w:val="24"/>
              </w:rPr>
            </w:pPr>
          </w:p>
        </w:tc>
        <w:tc>
          <w:tcPr>
            <w:tcW w:w="1701" w:type="dxa"/>
            <w:gridSpan w:val="3"/>
            <w:vAlign w:val="center"/>
          </w:tcPr>
          <w:p w14:paraId="4F00C374" w14:textId="77777777" w:rsidR="00454C15" w:rsidRDefault="002E2A8D">
            <w:pPr>
              <w:jc w:val="center"/>
              <w:rPr>
                <w:sz w:val="24"/>
              </w:rPr>
            </w:pPr>
            <w:r>
              <w:rPr>
                <w:rFonts w:hint="eastAsia"/>
                <w:sz w:val="24"/>
              </w:rPr>
              <w:t>采标形式</w:t>
            </w:r>
          </w:p>
        </w:tc>
        <w:tc>
          <w:tcPr>
            <w:tcW w:w="3383" w:type="dxa"/>
            <w:gridSpan w:val="2"/>
            <w:vAlign w:val="center"/>
          </w:tcPr>
          <w:p w14:paraId="6B5718D2" w14:textId="77777777" w:rsidR="00454C15" w:rsidRDefault="002E2A8D">
            <w:pPr>
              <w:rPr>
                <w:rFonts w:hAnsiTheme="minorEastAsia"/>
                <w:sz w:val="24"/>
              </w:rPr>
            </w:pPr>
            <w:r>
              <w:rPr>
                <w:rFonts w:hAnsiTheme="minorEastAsia" w:hint="eastAsia"/>
                <w:sz w:val="24"/>
              </w:rPr>
              <w:t>□等同采用   □修改采用</w:t>
            </w:r>
          </w:p>
          <w:p w14:paraId="07602EC6" w14:textId="77777777" w:rsidR="00454C15" w:rsidRDefault="002E2A8D">
            <w:pPr>
              <w:rPr>
                <w:sz w:val="24"/>
              </w:rPr>
            </w:pPr>
            <w:r>
              <w:rPr>
                <w:rFonts w:hAnsiTheme="minorEastAsia" w:hint="eastAsia"/>
                <w:sz w:val="24"/>
              </w:rPr>
              <w:t>□非等效采用</w:t>
            </w:r>
          </w:p>
        </w:tc>
      </w:tr>
      <w:tr w:rsidR="00454C15" w14:paraId="5FAB3E14" w14:textId="77777777">
        <w:trPr>
          <w:trHeight w:val="540"/>
          <w:jc w:val="center"/>
        </w:trPr>
        <w:tc>
          <w:tcPr>
            <w:tcW w:w="2025" w:type="dxa"/>
            <w:vAlign w:val="center"/>
          </w:tcPr>
          <w:p w14:paraId="5FD62251" w14:textId="77777777" w:rsidR="00454C15" w:rsidRDefault="002E2A8D">
            <w:pPr>
              <w:jc w:val="center"/>
              <w:rPr>
                <w:sz w:val="24"/>
              </w:rPr>
            </w:pPr>
            <w:r>
              <w:rPr>
                <w:rFonts w:hint="eastAsia"/>
                <w:sz w:val="24"/>
              </w:rPr>
              <w:t>编制周期</w:t>
            </w:r>
          </w:p>
        </w:tc>
        <w:tc>
          <w:tcPr>
            <w:tcW w:w="7210" w:type="dxa"/>
            <w:gridSpan w:val="6"/>
            <w:vAlign w:val="center"/>
          </w:tcPr>
          <w:p w14:paraId="34EF6966" w14:textId="0D9502F5" w:rsidR="00454C15" w:rsidRDefault="002B299E">
            <w:pPr>
              <w:rPr>
                <w:rFonts w:hAnsiTheme="minorEastAsia"/>
                <w:sz w:val="24"/>
                <w:u w:val="single"/>
              </w:rPr>
            </w:pPr>
            <w:r w:rsidRPr="00AF73A2">
              <w:rPr>
                <w:rFonts w:ascii="Wingdings 2" w:hAnsi="Wingdings 2"/>
                <w:sz w:val="24"/>
              </w:rPr>
              <w:t></w:t>
            </w:r>
            <w:bookmarkStart w:id="0" w:name="_GoBack"/>
            <w:bookmarkEnd w:id="0"/>
            <w:r w:rsidR="002E2A8D">
              <w:rPr>
                <w:rFonts w:hAnsiTheme="minorEastAsia" w:hint="eastAsia"/>
                <w:sz w:val="24"/>
              </w:rPr>
              <w:t>12个月   □18个月   □其他</w:t>
            </w:r>
            <w:r w:rsidR="002E2A8D">
              <w:rPr>
                <w:rFonts w:hAnsiTheme="minorEastAsia" w:hint="eastAsia"/>
                <w:sz w:val="24"/>
                <w:u w:val="single"/>
              </w:rPr>
              <w:t xml:space="preserve">         </w:t>
            </w:r>
          </w:p>
        </w:tc>
      </w:tr>
      <w:tr w:rsidR="00454C15" w14:paraId="52628082" w14:textId="77777777">
        <w:trPr>
          <w:trHeight w:val="548"/>
          <w:jc w:val="center"/>
        </w:trPr>
        <w:tc>
          <w:tcPr>
            <w:tcW w:w="2025" w:type="dxa"/>
            <w:vAlign w:val="center"/>
          </w:tcPr>
          <w:p w14:paraId="47795ECE" w14:textId="77777777" w:rsidR="00454C15" w:rsidRDefault="002E2A8D">
            <w:pPr>
              <w:jc w:val="center"/>
              <w:rPr>
                <w:sz w:val="24"/>
              </w:rPr>
            </w:pPr>
            <w:r>
              <w:rPr>
                <w:rFonts w:hint="eastAsia"/>
                <w:sz w:val="24"/>
              </w:rPr>
              <w:t>起草单位</w:t>
            </w:r>
          </w:p>
        </w:tc>
        <w:tc>
          <w:tcPr>
            <w:tcW w:w="7210" w:type="dxa"/>
            <w:gridSpan w:val="6"/>
            <w:vAlign w:val="center"/>
          </w:tcPr>
          <w:p w14:paraId="1636E100" w14:textId="11C01476" w:rsidR="00454C15" w:rsidRDefault="00564397" w:rsidP="00564397">
            <w:pPr>
              <w:rPr>
                <w:sz w:val="24"/>
              </w:rPr>
            </w:pPr>
            <w:r>
              <w:rPr>
                <w:rFonts w:hint="eastAsia"/>
                <w:sz w:val="24"/>
              </w:rPr>
              <w:t>哈尔滨工程大学、集美大学、嘉庚创新实验室</w:t>
            </w:r>
          </w:p>
        </w:tc>
      </w:tr>
      <w:tr w:rsidR="00454C15" w14:paraId="5F7F9BED" w14:textId="77777777">
        <w:trPr>
          <w:trHeight w:val="548"/>
          <w:jc w:val="center"/>
        </w:trPr>
        <w:tc>
          <w:tcPr>
            <w:tcW w:w="2025" w:type="dxa"/>
            <w:vAlign w:val="center"/>
          </w:tcPr>
          <w:p w14:paraId="27E8EE51" w14:textId="77777777" w:rsidR="00454C15" w:rsidRDefault="002E2A8D">
            <w:pPr>
              <w:jc w:val="center"/>
              <w:rPr>
                <w:sz w:val="24"/>
              </w:rPr>
            </w:pPr>
            <w:r>
              <w:rPr>
                <w:rFonts w:hint="eastAsia"/>
                <w:sz w:val="24"/>
              </w:rPr>
              <w:t>联系人</w:t>
            </w:r>
          </w:p>
        </w:tc>
        <w:tc>
          <w:tcPr>
            <w:tcW w:w="2126" w:type="dxa"/>
            <w:vAlign w:val="center"/>
          </w:tcPr>
          <w:p w14:paraId="2E0B7344" w14:textId="10DDB9E7" w:rsidR="00454C15" w:rsidRDefault="00564397">
            <w:pPr>
              <w:jc w:val="center"/>
              <w:rPr>
                <w:sz w:val="24"/>
              </w:rPr>
            </w:pPr>
            <w:r>
              <w:rPr>
                <w:rFonts w:hint="eastAsia"/>
                <w:sz w:val="24"/>
              </w:rPr>
              <w:t>郭宜斌</w:t>
            </w:r>
          </w:p>
        </w:tc>
        <w:tc>
          <w:tcPr>
            <w:tcW w:w="850" w:type="dxa"/>
            <w:gridSpan w:val="2"/>
            <w:vAlign w:val="center"/>
          </w:tcPr>
          <w:p w14:paraId="0851C961" w14:textId="77777777" w:rsidR="00454C15" w:rsidRDefault="002E2A8D">
            <w:pPr>
              <w:jc w:val="center"/>
              <w:rPr>
                <w:sz w:val="24"/>
              </w:rPr>
            </w:pPr>
            <w:r>
              <w:rPr>
                <w:rFonts w:hint="eastAsia"/>
                <w:sz w:val="24"/>
              </w:rPr>
              <w:t>地址</w:t>
            </w:r>
          </w:p>
        </w:tc>
        <w:tc>
          <w:tcPr>
            <w:tcW w:w="4234" w:type="dxa"/>
            <w:gridSpan w:val="3"/>
            <w:vAlign w:val="center"/>
          </w:tcPr>
          <w:p w14:paraId="44A74144" w14:textId="114375B8" w:rsidR="00454C15" w:rsidRDefault="00564397">
            <w:pPr>
              <w:jc w:val="center"/>
              <w:rPr>
                <w:sz w:val="24"/>
              </w:rPr>
            </w:pPr>
            <w:r>
              <w:rPr>
                <w:rFonts w:hint="eastAsia"/>
                <w:sz w:val="24"/>
              </w:rPr>
              <w:t>哈尔滨市南岗区南通大街1</w:t>
            </w:r>
            <w:r>
              <w:rPr>
                <w:sz w:val="24"/>
              </w:rPr>
              <w:t>45</w:t>
            </w:r>
            <w:r>
              <w:rPr>
                <w:rFonts w:hint="eastAsia"/>
                <w:sz w:val="24"/>
              </w:rPr>
              <w:t>号</w:t>
            </w:r>
          </w:p>
        </w:tc>
      </w:tr>
      <w:tr w:rsidR="00454C15" w14:paraId="5B23B92F" w14:textId="77777777">
        <w:trPr>
          <w:trHeight w:val="548"/>
          <w:jc w:val="center"/>
        </w:trPr>
        <w:tc>
          <w:tcPr>
            <w:tcW w:w="2025" w:type="dxa"/>
            <w:vAlign w:val="center"/>
          </w:tcPr>
          <w:p w14:paraId="3D8DC537" w14:textId="77777777" w:rsidR="00454C15" w:rsidRDefault="002E2A8D">
            <w:pPr>
              <w:jc w:val="center"/>
              <w:rPr>
                <w:sz w:val="24"/>
              </w:rPr>
            </w:pPr>
            <w:r>
              <w:rPr>
                <w:rFonts w:hint="eastAsia"/>
                <w:sz w:val="24"/>
              </w:rPr>
              <w:t>电话</w:t>
            </w:r>
          </w:p>
        </w:tc>
        <w:tc>
          <w:tcPr>
            <w:tcW w:w="2126" w:type="dxa"/>
            <w:vAlign w:val="center"/>
          </w:tcPr>
          <w:p w14:paraId="02D39AF6" w14:textId="35B35AD3" w:rsidR="00454C15" w:rsidRDefault="00564397">
            <w:pPr>
              <w:jc w:val="center"/>
              <w:rPr>
                <w:sz w:val="24"/>
              </w:rPr>
            </w:pPr>
            <w:r>
              <w:rPr>
                <w:rFonts w:hint="eastAsia"/>
                <w:sz w:val="24"/>
              </w:rPr>
              <w:t>1</w:t>
            </w:r>
            <w:r>
              <w:rPr>
                <w:sz w:val="24"/>
              </w:rPr>
              <w:t>3674660342</w:t>
            </w:r>
          </w:p>
        </w:tc>
        <w:tc>
          <w:tcPr>
            <w:tcW w:w="850" w:type="dxa"/>
            <w:gridSpan w:val="2"/>
            <w:vAlign w:val="center"/>
          </w:tcPr>
          <w:p w14:paraId="0AEC89E4" w14:textId="77777777" w:rsidR="00454C15" w:rsidRDefault="002E2A8D">
            <w:pPr>
              <w:jc w:val="center"/>
              <w:rPr>
                <w:sz w:val="24"/>
              </w:rPr>
            </w:pPr>
            <w:r>
              <w:rPr>
                <w:rFonts w:hint="eastAsia"/>
                <w:sz w:val="24"/>
              </w:rPr>
              <w:t>邮箱</w:t>
            </w:r>
          </w:p>
        </w:tc>
        <w:tc>
          <w:tcPr>
            <w:tcW w:w="4234" w:type="dxa"/>
            <w:gridSpan w:val="3"/>
            <w:vAlign w:val="center"/>
          </w:tcPr>
          <w:p w14:paraId="2F729DFD" w14:textId="3863EC8D" w:rsidR="00454C15" w:rsidRDefault="00564397">
            <w:pPr>
              <w:jc w:val="center"/>
              <w:rPr>
                <w:sz w:val="24"/>
              </w:rPr>
            </w:pPr>
            <w:r>
              <w:rPr>
                <w:rFonts w:hint="eastAsia"/>
                <w:sz w:val="24"/>
              </w:rPr>
              <w:t>g</w:t>
            </w:r>
            <w:r>
              <w:rPr>
                <w:sz w:val="24"/>
              </w:rPr>
              <w:t>uoyibin@hrbeu.edu.cn</w:t>
            </w:r>
          </w:p>
        </w:tc>
      </w:tr>
      <w:tr w:rsidR="00454C15" w14:paraId="252638C2" w14:textId="77777777">
        <w:trPr>
          <w:trHeight w:val="1102"/>
          <w:jc w:val="center"/>
        </w:trPr>
        <w:tc>
          <w:tcPr>
            <w:tcW w:w="2025" w:type="dxa"/>
            <w:vAlign w:val="center"/>
          </w:tcPr>
          <w:p w14:paraId="04841935" w14:textId="77777777" w:rsidR="00454C15" w:rsidRDefault="002E2A8D">
            <w:pPr>
              <w:jc w:val="center"/>
              <w:rPr>
                <w:sz w:val="24"/>
              </w:rPr>
            </w:pPr>
            <w:r>
              <w:rPr>
                <w:rFonts w:hint="eastAsia"/>
                <w:sz w:val="24"/>
              </w:rPr>
              <w:t>项目任务的</w:t>
            </w:r>
          </w:p>
          <w:p w14:paraId="5AC7A8DF" w14:textId="77777777" w:rsidR="00454C15" w:rsidRDefault="002E2A8D">
            <w:pPr>
              <w:jc w:val="center"/>
              <w:rPr>
                <w:sz w:val="24"/>
              </w:rPr>
            </w:pPr>
            <w:r>
              <w:rPr>
                <w:rFonts w:hint="eastAsia"/>
                <w:sz w:val="24"/>
              </w:rPr>
              <w:t>意义和必要性</w:t>
            </w:r>
          </w:p>
        </w:tc>
        <w:tc>
          <w:tcPr>
            <w:tcW w:w="7210" w:type="dxa"/>
            <w:gridSpan w:val="6"/>
          </w:tcPr>
          <w:p w14:paraId="2AE16D2E" w14:textId="635A51FC" w:rsidR="00373E29" w:rsidRDefault="00DD66DB" w:rsidP="00E01C44">
            <w:pPr>
              <w:ind w:firstLineChars="200" w:firstLine="480"/>
              <w:rPr>
                <w:sz w:val="24"/>
              </w:rPr>
            </w:pPr>
            <w:r>
              <w:rPr>
                <w:rFonts w:hint="eastAsia"/>
                <w:sz w:val="24"/>
              </w:rPr>
              <w:t>随着柴油机功率密度不断提高和装置愈加复杂，柴油机轴系与主机调控耦合振荡发生更加频繁，由于之前</w:t>
            </w:r>
            <w:r w:rsidR="001A508B">
              <w:rPr>
                <w:rFonts w:hint="eastAsia"/>
                <w:sz w:val="24"/>
              </w:rPr>
              <w:t>我国缺乏对</w:t>
            </w:r>
            <w:r>
              <w:rPr>
                <w:rFonts w:hint="eastAsia"/>
                <w:sz w:val="24"/>
              </w:rPr>
              <w:t>该故障机理的研究</w:t>
            </w:r>
            <w:r w:rsidR="001A508B">
              <w:rPr>
                <w:rFonts w:hint="eastAsia"/>
                <w:sz w:val="24"/>
              </w:rPr>
              <w:t>，</w:t>
            </w:r>
            <w:r w:rsidR="00373E29">
              <w:rPr>
                <w:rFonts w:hint="eastAsia"/>
                <w:sz w:val="24"/>
              </w:rPr>
              <w:t>无法进行耦合特性分析，</w:t>
            </w:r>
            <w:r w:rsidR="001A508B">
              <w:rPr>
                <w:rFonts w:hint="eastAsia"/>
                <w:sz w:val="24"/>
              </w:rPr>
              <w:t>在</w:t>
            </w:r>
            <w:r w:rsidR="002D0CAA">
              <w:rPr>
                <w:rFonts w:hint="eastAsia"/>
                <w:sz w:val="24"/>
              </w:rPr>
              <w:t>船舶</w:t>
            </w:r>
            <w:r w:rsidR="001A508B">
              <w:rPr>
                <w:rFonts w:hint="eastAsia"/>
                <w:sz w:val="24"/>
              </w:rPr>
              <w:t>动力装置设计过程中</w:t>
            </w:r>
            <w:r w:rsidR="002D0CAA">
              <w:rPr>
                <w:rFonts w:hint="eastAsia"/>
                <w:sz w:val="24"/>
              </w:rPr>
              <w:t>无法</w:t>
            </w:r>
            <w:r w:rsidR="001A508B">
              <w:rPr>
                <w:rFonts w:hint="eastAsia"/>
                <w:sz w:val="24"/>
              </w:rPr>
              <w:t>主动规避耦合振荡</w:t>
            </w:r>
            <w:r w:rsidR="002D0CAA">
              <w:rPr>
                <w:rFonts w:hint="eastAsia"/>
                <w:sz w:val="24"/>
              </w:rPr>
              <w:t>故障</w:t>
            </w:r>
            <w:r w:rsidR="001A508B">
              <w:rPr>
                <w:rFonts w:hint="eastAsia"/>
                <w:sz w:val="24"/>
              </w:rPr>
              <w:t>，因此开展</w:t>
            </w:r>
            <w:r w:rsidR="001A508B" w:rsidRPr="005F0C2C">
              <w:rPr>
                <w:rFonts w:hint="eastAsia"/>
                <w:sz w:val="24"/>
              </w:rPr>
              <w:t>船舶柴油机轴系扭振与调控耦合振荡故障分析方法</w:t>
            </w:r>
            <w:r w:rsidR="001A508B">
              <w:rPr>
                <w:rFonts w:hint="eastAsia"/>
                <w:sz w:val="24"/>
              </w:rPr>
              <w:t>的研究</w:t>
            </w:r>
            <w:r w:rsidR="00721C0E">
              <w:rPr>
                <w:rFonts w:hint="eastAsia"/>
                <w:sz w:val="24"/>
              </w:rPr>
              <w:t>具有实际应用价值和指导意义</w:t>
            </w:r>
            <w:r w:rsidR="001A508B">
              <w:rPr>
                <w:rFonts w:hint="eastAsia"/>
                <w:sz w:val="24"/>
              </w:rPr>
              <w:t>。</w:t>
            </w:r>
          </w:p>
        </w:tc>
      </w:tr>
      <w:tr w:rsidR="00454C15" w14:paraId="0AEC9CF0" w14:textId="77777777">
        <w:trPr>
          <w:trHeight w:val="581"/>
          <w:jc w:val="center"/>
        </w:trPr>
        <w:tc>
          <w:tcPr>
            <w:tcW w:w="2025" w:type="dxa"/>
            <w:vAlign w:val="center"/>
          </w:tcPr>
          <w:p w14:paraId="465C230C" w14:textId="77777777" w:rsidR="00454C15" w:rsidRDefault="002E2A8D">
            <w:pPr>
              <w:jc w:val="center"/>
              <w:rPr>
                <w:sz w:val="24"/>
              </w:rPr>
            </w:pPr>
            <w:r>
              <w:rPr>
                <w:rFonts w:hint="eastAsia"/>
                <w:sz w:val="24"/>
              </w:rPr>
              <w:t>标准适用范围</w:t>
            </w:r>
          </w:p>
          <w:p w14:paraId="57B96284" w14:textId="77777777" w:rsidR="00454C15" w:rsidRDefault="002E2A8D">
            <w:pPr>
              <w:jc w:val="center"/>
              <w:rPr>
                <w:sz w:val="24"/>
              </w:rPr>
            </w:pPr>
            <w:r>
              <w:rPr>
                <w:rFonts w:hint="eastAsia"/>
                <w:sz w:val="24"/>
              </w:rPr>
              <w:t>和主要技术内容</w:t>
            </w:r>
          </w:p>
        </w:tc>
        <w:tc>
          <w:tcPr>
            <w:tcW w:w="7210" w:type="dxa"/>
            <w:gridSpan w:val="6"/>
          </w:tcPr>
          <w:p w14:paraId="146F3FBB" w14:textId="247CDDD7" w:rsidR="00454C15" w:rsidRPr="001A508B" w:rsidRDefault="003C1A17" w:rsidP="00E01C44">
            <w:pPr>
              <w:ind w:firstLineChars="200" w:firstLine="480"/>
              <w:rPr>
                <w:iCs/>
                <w:sz w:val="24"/>
              </w:rPr>
            </w:pPr>
            <w:r>
              <w:rPr>
                <w:rFonts w:hint="eastAsia"/>
                <w:iCs/>
                <w:sz w:val="24"/>
              </w:rPr>
              <w:t>本标准规定了</w:t>
            </w:r>
            <w:r w:rsidRPr="005F0C2C">
              <w:rPr>
                <w:rFonts w:hint="eastAsia"/>
                <w:sz w:val="24"/>
              </w:rPr>
              <w:t>船舶柴油机轴系扭振与调控耦合振荡故障分析方法</w:t>
            </w:r>
            <w:r w:rsidR="00792A29">
              <w:rPr>
                <w:rFonts w:hint="eastAsia"/>
                <w:sz w:val="24"/>
              </w:rPr>
              <w:t>，适用于船舶柴油机</w:t>
            </w:r>
            <w:r w:rsidR="00652660">
              <w:rPr>
                <w:rFonts w:hint="eastAsia"/>
                <w:sz w:val="24"/>
              </w:rPr>
              <w:t>轴系扭振与主机调控</w:t>
            </w:r>
            <w:r w:rsidR="00652660" w:rsidRPr="00652660">
              <w:rPr>
                <w:rFonts w:hint="eastAsia"/>
                <w:sz w:val="24"/>
              </w:rPr>
              <w:t>耦合特性分析与耦合振荡故障识别</w:t>
            </w:r>
            <w:r w:rsidR="00792A29">
              <w:rPr>
                <w:rFonts w:hint="eastAsia"/>
                <w:sz w:val="24"/>
              </w:rPr>
              <w:t>。本标准主要技术内容包括：建立</w:t>
            </w:r>
            <w:r w:rsidR="00792A29" w:rsidRPr="00792A29">
              <w:rPr>
                <w:rFonts w:hint="eastAsia"/>
                <w:sz w:val="24"/>
              </w:rPr>
              <w:t>轴系扭振动力学模型</w:t>
            </w:r>
            <w:r w:rsidR="00792A29">
              <w:rPr>
                <w:rFonts w:hint="eastAsia"/>
                <w:sz w:val="24"/>
              </w:rPr>
              <w:t>、轴系与调控耦合模型；通过模型进行稳定性分析。</w:t>
            </w:r>
          </w:p>
        </w:tc>
      </w:tr>
      <w:tr w:rsidR="00454C15" w14:paraId="568B237B" w14:textId="77777777">
        <w:trPr>
          <w:trHeight w:val="834"/>
          <w:jc w:val="center"/>
        </w:trPr>
        <w:tc>
          <w:tcPr>
            <w:tcW w:w="2025" w:type="dxa"/>
            <w:vAlign w:val="center"/>
          </w:tcPr>
          <w:p w14:paraId="324D58EA" w14:textId="77777777" w:rsidR="00454C15" w:rsidRDefault="002E2A8D">
            <w:pPr>
              <w:widowControl/>
              <w:jc w:val="center"/>
              <w:rPr>
                <w:rFonts w:ascii="宋体" w:hAnsi="宋体"/>
                <w:sz w:val="24"/>
              </w:rPr>
            </w:pPr>
            <w:r>
              <w:rPr>
                <w:rFonts w:ascii="宋体" w:hAnsi="宋体" w:hint="eastAsia"/>
                <w:sz w:val="24"/>
              </w:rPr>
              <w:t>国内外情况简要说明</w:t>
            </w:r>
          </w:p>
        </w:tc>
        <w:tc>
          <w:tcPr>
            <w:tcW w:w="7210" w:type="dxa"/>
            <w:gridSpan w:val="6"/>
          </w:tcPr>
          <w:p w14:paraId="4821DF95" w14:textId="14E2EF54" w:rsidR="002D0CAA" w:rsidRPr="003C1A17" w:rsidRDefault="002D0CAA" w:rsidP="00E01C44">
            <w:pPr>
              <w:ind w:firstLineChars="200" w:firstLine="480"/>
              <w:rPr>
                <w:sz w:val="24"/>
              </w:rPr>
            </w:pPr>
            <w:r w:rsidRPr="002D0CAA">
              <w:rPr>
                <w:rFonts w:hint="eastAsia"/>
                <w:sz w:val="24"/>
              </w:rPr>
              <w:t>国外的一些高校和公司</w:t>
            </w:r>
            <w:r w:rsidR="002E2904">
              <w:rPr>
                <w:rFonts w:hint="eastAsia"/>
                <w:sz w:val="24"/>
              </w:rPr>
              <w:t>较早</w:t>
            </w:r>
            <w:r w:rsidRPr="002D0CAA">
              <w:rPr>
                <w:rFonts w:hint="eastAsia"/>
                <w:sz w:val="24"/>
              </w:rPr>
              <w:t>开展</w:t>
            </w:r>
            <w:r w:rsidR="00557194">
              <w:rPr>
                <w:rFonts w:hint="eastAsia"/>
                <w:sz w:val="24"/>
              </w:rPr>
              <w:t>了</w:t>
            </w:r>
            <w:r w:rsidR="00C820D8">
              <w:rPr>
                <w:rFonts w:hint="eastAsia"/>
                <w:sz w:val="24"/>
              </w:rPr>
              <w:t>相关</w:t>
            </w:r>
            <w:r w:rsidRPr="002D0CAA">
              <w:rPr>
                <w:rFonts w:hint="eastAsia"/>
                <w:sz w:val="24"/>
              </w:rPr>
              <w:t>研究，</w:t>
            </w:r>
            <w:r w:rsidR="00432324" w:rsidRPr="00432324">
              <w:rPr>
                <w:rFonts w:ascii="宋体" w:eastAsia="宋体" w:hAnsi="宋体" w:hint="eastAsia"/>
                <w:color w:val="000000"/>
                <w:sz w:val="24"/>
              </w:rPr>
              <w:t>最早提出轴系扭振与发动机调控系统耦合振动的是德国伏尔康公司，该公司在上世纪八十年代初开始注意到轴系扭振会对发动机产生影响</w:t>
            </w:r>
            <w:r w:rsidR="00557194">
              <w:rPr>
                <w:rFonts w:ascii="宋体" w:eastAsia="宋体" w:hAnsi="宋体" w:hint="eastAsia"/>
                <w:color w:val="000000"/>
                <w:sz w:val="24"/>
              </w:rPr>
              <w:t>；</w:t>
            </w:r>
            <w:r w:rsidR="00557194" w:rsidRPr="00557194">
              <w:rPr>
                <w:rFonts w:ascii="宋体" w:eastAsia="宋体" w:hAnsi="宋体" w:hint="eastAsia"/>
                <w:color w:val="000000"/>
                <w:sz w:val="24"/>
              </w:rPr>
              <w:t>TU Delft大学</w:t>
            </w:r>
            <w:r w:rsidR="00557194">
              <w:rPr>
                <w:rFonts w:ascii="宋体" w:eastAsia="宋体" w:hAnsi="宋体" w:hint="eastAsia"/>
                <w:color w:val="000000"/>
                <w:sz w:val="24"/>
              </w:rPr>
              <w:t>等单位开发了相关的分析模型</w:t>
            </w:r>
            <w:r w:rsidR="001F6CE9">
              <w:rPr>
                <w:rFonts w:ascii="宋体" w:eastAsia="宋体" w:hAnsi="宋体" w:hint="eastAsia"/>
                <w:color w:val="000000"/>
                <w:sz w:val="24"/>
              </w:rPr>
              <w:t>，能够对耦合关系进行分析与预测</w:t>
            </w:r>
            <w:r w:rsidR="00C820D8">
              <w:rPr>
                <w:rFonts w:hint="eastAsia"/>
                <w:sz w:val="24"/>
              </w:rPr>
              <w:t>。</w:t>
            </w:r>
            <w:r w:rsidR="00ED3824" w:rsidRPr="002D0CAA">
              <w:rPr>
                <w:rFonts w:hint="eastAsia"/>
                <w:sz w:val="24"/>
              </w:rPr>
              <w:t>国内</w:t>
            </w:r>
            <w:r w:rsidR="001F6CE9">
              <w:rPr>
                <w:rFonts w:hint="eastAsia"/>
                <w:sz w:val="24"/>
              </w:rPr>
              <w:t>相关</w:t>
            </w:r>
            <w:r w:rsidR="00ED3824" w:rsidRPr="002D0CAA">
              <w:rPr>
                <w:rFonts w:hint="eastAsia"/>
                <w:sz w:val="24"/>
              </w:rPr>
              <w:t>研究</w:t>
            </w:r>
            <w:r w:rsidR="001F6CE9">
              <w:rPr>
                <w:rFonts w:hint="eastAsia"/>
                <w:sz w:val="24"/>
              </w:rPr>
              <w:t>起步较晚</w:t>
            </w:r>
            <w:r w:rsidR="00ED3824" w:rsidRPr="002D0CAA">
              <w:rPr>
                <w:rFonts w:hint="eastAsia"/>
                <w:sz w:val="24"/>
              </w:rPr>
              <w:t>，在2015年前后，哈尔滨工程大学</w:t>
            </w:r>
            <w:r w:rsidR="00ED3824">
              <w:rPr>
                <w:rFonts w:hint="eastAsia"/>
                <w:sz w:val="24"/>
              </w:rPr>
              <w:t>率先</w:t>
            </w:r>
            <w:r w:rsidR="00ED3824" w:rsidRPr="002D0CAA">
              <w:rPr>
                <w:rFonts w:hint="eastAsia"/>
                <w:sz w:val="24"/>
              </w:rPr>
              <w:t>发现并提出了</w:t>
            </w:r>
            <w:r w:rsidR="00ED3824">
              <w:rPr>
                <w:rFonts w:hint="eastAsia"/>
                <w:sz w:val="24"/>
              </w:rPr>
              <w:t>轴系扭振与调控耦合</w:t>
            </w:r>
            <w:r w:rsidR="00ED3824" w:rsidRPr="002D0CAA">
              <w:rPr>
                <w:rFonts w:hint="eastAsia"/>
                <w:sz w:val="24"/>
              </w:rPr>
              <w:t>这一概念，并开展了大量的研究与应用。</w:t>
            </w:r>
            <w:r w:rsidR="00EA5947">
              <w:rPr>
                <w:rFonts w:hint="eastAsia"/>
                <w:sz w:val="24"/>
              </w:rPr>
              <w:t>这些研究</w:t>
            </w:r>
            <w:r w:rsidR="00EA5947" w:rsidRPr="002D0CAA">
              <w:rPr>
                <w:rFonts w:hint="eastAsia"/>
                <w:sz w:val="24"/>
              </w:rPr>
              <w:t>为柴油机的设计与性能提升提供了可靠的理论与方法基础，但</w:t>
            </w:r>
            <w:r w:rsidR="001F6CE9">
              <w:rPr>
                <w:rFonts w:hint="eastAsia"/>
                <w:sz w:val="24"/>
              </w:rPr>
              <w:t>国外技术对</w:t>
            </w:r>
            <w:r w:rsidR="00EA5947">
              <w:rPr>
                <w:rFonts w:hint="eastAsia"/>
                <w:sz w:val="24"/>
              </w:rPr>
              <w:t>我国</w:t>
            </w:r>
            <w:r w:rsidR="00EA5947" w:rsidRPr="002D0CAA">
              <w:rPr>
                <w:rFonts w:hint="eastAsia"/>
                <w:sz w:val="24"/>
              </w:rPr>
              <w:t>进行</w:t>
            </w:r>
            <w:r w:rsidR="001F6CE9">
              <w:rPr>
                <w:rFonts w:hint="eastAsia"/>
                <w:sz w:val="24"/>
              </w:rPr>
              <w:t>严密</w:t>
            </w:r>
            <w:r w:rsidR="00EA5947" w:rsidRPr="002D0CAA">
              <w:rPr>
                <w:rFonts w:hint="eastAsia"/>
                <w:sz w:val="24"/>
              </w:rPr>
              <w:t>封锁</w:t>
            </w:r>
            <w:r w:rsidR="00E01C44">
              <w:rPr>
                <w:rFonts w:hint="eastAsia"/>
                <w:sz w:val="24"/>
              </w:rPr>
              <w:t>，因此</w:t>
            </w:r>
            <w:r w:rsidRPr="002D0CAA">
              <w:rPr>
                <w:rFonts w:hint="eastAsia"/>
                <w:sz w:val="24"/>
              </w:rPr>
              <w:t>国内船舶制造产业急需形成相应方法与标准</w:t>
            </w:r>
            <w:r w:rsidR="001F6CE9">
              <w:rPr>
                <w:rFonts w:hint="eastAsia"/>
                <w:sz w:val="24"/>
              </w:rPr>
              <w:t>，来指导相关的分析与设计工作</w:t>
            </w:r>
            <w:r w:rsidRPr="002D0CAA">
              <w:rPr>
                <w:rFonts w:hint="eastAsia"/>
                <w:sz w:val="24"/>
              </w:rPr>
              <w:t>。</w:t>
            </w:r>
          </w:p>
        </w:tc>
      </w:tr>
      <w:tr w:rsidR="00454C15" w14:paraId="7A93A2BE" w14:textId="77777777">
        <w:trPr>
          <w:trHeight w:val="944"/>
          <w:jc w:val="center"/>
        </w:trPr>
        <w:tc>
          <w:tcPr>
            <w:tcW w:w="2025" w:type="dxa"/>
            <w:vAlign w:val="center"/>
          </w:tcPr>
          <w:p w14:paraId="32DD030C" w14:textId="77777777" w:rsidR="00454C15" w:rsidRDefault="002E2A8D">
            <w:pPr>
              <w:jc w:val="center"/>
              <w:rPr>
                <w:rFonts w:ascii="宋体" w:hAnsi="宋体"/>
                <w:sz w:val="24"/>
              </w:rPr>
            </w:pPr>
            <w:r>
              <w:rPr>
                <w:rFonts w:ascii="宋体" w:hAnsi="宋体" w:hint="eastAsia"/>
                <w:sz w:val="24"/>
              </w:rPr>
              <w:t>申请立项单位意见</w:t>
            </w:r>
          </w:p>
        </w:tc>
        <w:tc>
          <w:tcPr>
            <w:tcW w:w="7210" w:type="dxa"/>
            <w:gridSpan w:val="6"/>
            <w:vAlign w:val="bottom"/>
          </w:tcPr>
          <w:p w14:paraId="63CAA345" w14:textId="77777777" w:rsidR="00454C15" w:rsidRDefault="002E2A8D">
            <w:pPr>
              <w:wordWrap w:val="0"/>
              <w:jc w:val="right"/>
              <w:rPr>
                <w:sz w:val="24"/>
              </w:rPr>
            </w:pPr>
            <w:r>
              <w:rPr>
                <w:rFonts w:hint="eastAsia"/>
                <w:sz w:val="24"/>
              </w:rPr>
              <w:t xml:space="preserve">（盖章）                                          </w:t>
            </w:r>
          </w:p>
          <w:p w14:paraId="6FE68BF1" w14:textId="77777777" w:rsidR="00454C15" w:rsidRDefault="002E2A8D">
            <w:pPr>
              <w:jc w:val="right"/>
              <w:rPr>
                <w:rFonts w:ascii="黑体" w:eastAsia="黑体" w:hAnsi="宋体"/>
                <w:color w:val="000000"/>
                <w:sz w:val="24"/>
              </w:rPr>
            </w:pPr>
            <w:r>
              <w:rPr>
                <w:rFonts w:hint="eastAsia"/>
                <w:sz w:val="24"/>
              </w:rPr>
              <w:t>年   月   日</w:t>
            </w:r>
          </w:p>
        </w:tc>
      </w:tr>
      <w:tr w:rsidR="00454C15" w14:paraId="0952F869" w14:textId="77777777">
        <w:trPr>
          <w:trHeight w:val="1890"/>
          <w:jc w:val="center"/>
        </w:trPr>
        <w:tc>
          <w:tcPr>
            <w:tcW w:w="2025" w:type="dxa"/>
            <w:vAlign w:val="center"/>
          </w:tcPr>
          <w:p w14:paraId="0CD75F84" w14:textId="77777777" w:rsidR="00454C15" w:rsidRDefault="002E2A8D">
            <w:pPr>
              <w:jc w:val="center"/>
              <w:rPr>
                <w:sz w:val="24"/>
              </w:rPr>
            </w:pPr>
            <w:r>
              <w:rPr>
                <w:rFonts w:hint="eastAsia"/>
                <w:sz w:val="24"/>
              </w:rPr>
              <w:lastRenderedPageBreak/>
              <w:t>标准化学术委员会意见</w:t>
            </w:r>
          </w:p>
        </w:tc>
        <w:tc>
          <w:tcPr>
            <w:tcW w:w="2551" w:type="dxa"/>
            <w:gridSpan w:val="2"/>
            <w:vAlign w:val="bottom"/>
          </w:tcPr>
          <w:p w14:paraId="3D78149C" w14:textId="77777777" w:rsidR="00454C15" w:rsidRDefault="002E2A8D">
            <w:pPr>
              <w:wordWrap w:val="0"/>
              <w:jc w:val="right"/>
              <w:rPr>
                <w:sz w:val="24"/>
              </w:rPr>
            </w:pPr>
            <w:r>
              <w:rPr>
                <w:rFonts w:hint="eastAsia"/>
                <w:sz w:val="24"/>
              </w:rPr>
              <w:t xml:space="preserve">（签名、盖章）     </w:t>
            </w:r>
          </w:p>
          <w:p w14:paraId="42BB6D5A" w14:textId="77777777" w:rsidR="00454C15" w:rsidRDefault="00454C15">
            <w:pPr>
              <w:jc w:val="right"/>
              <w:rPr>
                <w:sz w:val="24"/>
              </w:rPr>
            </w:pPr>
          </w:p>
          <w:p w14:paraId="2B5EF6E1" w14:textId="77777777" w:rsidR="00454C15" w:rsidRDefault="00454C15">
            <w:pPr>
              <w:jc w:val="right"/>
              <w:rPr>
                <w:sz w:val="24"/>
              </w:rPr>
            </w:pPr>
          </w:p>
          <w:p w14:paraId="7531DFC4" w14:textId="77777777" w:rsidR="00454C15" w:rsidRDefault="002E2A8D">
            <w:pPr>
              <w:jc w:val="right"/>
              <w:rPr>
                <w:sz w:val="24"/>
              </w:rPr>
            </w:pPr>
            <w:r>
              <w:rPr>
                <w:rFonts w:hint="eastAsia"/>
                <w:sz w:val="24"/>
              </w:rPr>
              <w:t>年   月   日</w:t>
            </w:r>
          </w:p>
        </w:tc>
        <w:tc>
          <w:tcPr>
            <w:tcW w:w="1985" w:type="dxa"/>
            <w:gridSpan w:val="3"/>
            <w:vAlign w:val="center"/>
          </w:tcPr>
          <w:p w14:paraId="15624DBA" w14:textId="77777777" w:rsidR="00454C15" w:rsidRDefault="002E2A8D">
            <w:pPr>
              <w:jc w:val="center"/>
              <w:rPr>
                <w:sz w:val="24"/>
              </w:rPr>
            </w:pPr>
            <w:r>
              <w:rPr>
                <w:rFonts w:hint="eastAsia"/>
                <w:sz w:val="24"/>
              </w:rPr>
              <w:t>中国造船工程学会意见</w:t>
            </w:r>
          </w:p>
        </w:tc>
        <w:tc>
          <w:tcPr>
            <w:tcW w:w="2674" w:type="dxa"/>
            <w:vAlign w:val="bottom"/>
          </w:tcPr>
          <w:p w14:paraId="774CA538" w14:textId="77777777" w:rsidR="00454C15" w:rsidRDefault="002E2A8D">
            <w:pPr>
              <w:wordWrap w:val="0"/>
              <w:jc w:val="right"/>
              <w:rPr>
                <w:sz w:val="24"/>
              </w:rPr>
            </w:pPr>
            <w:r>
              <w:rPr>
                <w:rFonts w:hint="eastAsia"/>
                <w:sz w:val="24"/>
              </w:rPr>
              <w:t xml:space="preserve">（签名、盖章）             </w:t>
            </w:r>
          </w:p>
          <w:p w14:paraId="526B4E94" w14:textId="77777777" w:rsidR="00454C15" w:rsidRDefault="00454C15">
            <w:pPr>
              <w:jc w:val="right"/>
              <w:rPr>
                <w:sz w:val="24"/>
              </w:rPr>
            </w:pPr>
          </w:p>
          <w:p w14:paraId="79B259B5" w14:textId="77777777" w:rsidR="00454C15" w:rsidRDefault="00454C15">
            <w:pPr>
              <w:jc w:val="right"/>
              <w:rPr>
                <w:sz w:val="24"/>
              </w:rPr>
            </w:pPr>
          </w:p>
          <w:p w14:paraId="4A285BB5" w14:textId="77777777" w:rsidR="00454C15" w:rsidRDefault="002E2A8D">
            <w:pPr>
              <w:jc w:val="right"/>
              <w:rPr>
                <w:sz w:val="24"/>
              </w:rPr>
            </w:pPr>
            <w:r>
              <w:rPr>
                <w:rFonts w:hint="eastAsia"/>
                <w:sz w:val="24"/>
              </w:rPr>
              <w:t>年   月   日</w:t>
            </w:r>
          </w:p>
        </w:tc>
      </w:tr>
    </w:tbl>
    <w:p w14:paraId="4F109CD3" w14:textId="77777777" w:rsidR="00454C15" w:rsidRDefault="002E2A8D">
      <w:pPr>
        <w:jc w:val="left"/>
        <w:rPr>
          <w:rFonts w:ascii="仿宋_GB2312" w:eastAsia="仿宋_GB2312"/>
          <w:sz w:val="24"/>
        </w:rPr>
      </w:pPr>
      <w:r>
        <w:rPr>
          <w:rFonts w:hAnsiTheme="minorEastAsia" w:hint="eastAsia"/>
        </w:rPr>
        <w:t>注：如本表空间不够，可另附页。</w:t>
      </w:r>
    </w:p>
    <w:sectPr w:rsidR="00454C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DEF33A" w14:textId="77777777" w:rsidR="001C70F8" w:rsidRDefault="001C70F8" w:rsidP="001A508B">
      <w:r>
        <w:separator/>
      </w:r>
    </w:p>
  </w:endnote>
  <w:endnote w:type="continuationSeparator" w:id="0">
    <w:p w14:paraId="0E714F24" w14:textId="77777777" w:rsidR="001C70F8" w:rsidRDefault="001C70F8" w:rsidP="001A5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E2AD89" w14:textId="77777777" w:rsidR="001C70F8" w:rsidRDefault="001C70F8" w:rsidP="001A508B">
      <w:r>
        <w:separator/>
      </w:r>
    </w:p>
  </w:footnote>
  <w:footnote w:type="continuationSeparator" w:id="0">
    <w:p w14:paraId="5DE432C1" w14:textId="77777777" w:rsidR="001C70F8" w:rsidRDefault="001C70F8" w:rsidP="001A50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D9F"/>
    <w:rsid w:val="00001A20"/>
    <w:rsid w:val="00002BA3"/>
    <w:rsid w:val="000102A7"/>
    <w:rsid w:val="00015C53"/>
    <w:rsid w:val="00017E3D"/>
    <w:rsid w:val="000257C3"/>
    <w:rsid w:val="00025B82"/>
    <w:rsid w:val="000373A9"/>
    <w:rsid w:val="000423D3"/>
    <w:rsid w:val="00042AE8"/>
    <w:rsid w:val="00042F05"/>
    <w:rsid w:val="0004474D"/>
    <w:rsid w:val="00050247"/>
    <w:rsid w:val="00052DB6"/>
    <w:rsid w:val="00055178"/>
    <w:rsid w:val="00057CFC"/>
    <w:rsid w:val="000620A9"/>
    <w:rsid w:val="00067344"/>
    <w:rsid w:val="00072CAD"/>
    <w:rsid w:val="00073BB4"/>
    <w:rsid w:val="000764BA"/>
    <w:rsid w:val="000805AE"/>
    <w:rsid w:val="000814C0"/>
    <w:rsid w:val="00082616"/>
    <w:rsid w:val="00083A97"/>
    <w:rsid w:val="00090091"/>
    <w:rsid w:val="000905EC"/>
    <w:rsid w:val="0009156C"/>
    <w:rsid w:val="00092906"/>
    <w:rsid w:val="000A0E49"/>
    <w:rsid w:val="000A63C9"/>
    <w:rsid w:val="000A6A6C"/>
    <w:rsid w:val="000B37F1"/>
    <w:rsid w:val="000B3CE3"/>
    <w:rsid w:val="000B4539"/>
    <w:rsid w:val="000B7D98"/>
    <w:rsid w:val="000C0AA6"/>
    <w:rsid w:val="000C41B2"/>
    <w:rsid w:val="000E40DF"/>
    <w:rsid w:val="000E4704"/>
    <w:rsid w:val="000F423B"/>
    <w:rsid w:val="000F58A6"/>
    <w:rsid w:val="001015C1"/>
    <w:rsid w:val="0010634B"/>
    <w:rsid w:val="00110665"/>
    <w:rsid w:val="001126A2"/>
    <w:rsid w:val="00116D8C"/>
    <w:rsid w:val="00120635"/>
    <w:rsid w:val="00124FD5"/>
    <w:rsid w:val="00136578"/>
    <w:rsid w:val="001433E6"/>
    <w:rsid w:val="001438DE"/>
    <w:rsid w:val="00146277"/>
    <w:rsid w:val="00152790"/>
    <w:rsid w:val="001554B5"/>
    <w:rsid w:val="00162081"/>
    <w:rsid w:val="00162EFC"/>
    <w:rsid w:val="00164753"/>
    <w:rsid w:val="00165D91"/>
    <w:rsid w:val="00166602"/>
    <w:rsid w:val="0016663A"/>
    <w:rsid w:val="001676FF"/>
    <w:rsid w:val="001721FB"/>
    <w:rsid w:val="00182B89"/>
    <w:rsid w:val="00184902"/>
    <w:rsid w:val="00187959"/>
    <w:rsid w:val="00187D9F"/>
    <w:rsid w:val="00192A80"/>
    <w:rsid w:val="00197FEC"/>
    <w:rsid w:val="001A015A"/>
    <w:rsid w:val="001A3E56"/>
    <w:rsid w:val="001A508B"/>
    <w:rsid w:val="001A776B"/>
    <w:rsid w:val="001B6770"/>
    <w:rsid w:val="001B7FAE"/>
    <w:rsid w:val="001C5C2A"/>
    <w:rsid w:val="001C70F8"/>
    <w:rsid w:val="001D0FCD"/>
    <w:rsid w:val="001D3774"/>
    <w:rsid w:val="001D3DB0"/>
    <w:rsid w:val="001E0235"/>
    <w:rsid w:val="001E0BEE"/>
    <w:rsid w:val="001E1590"/>
    <w:rsid w:val="001E2130"/>
    <w:rsid w:val="001E781E"/>
    <w:rsid w:val="001F1652"/>
    <w:rsid w:val="001F45C4"/>
    <w:rsid w:val="001F460E"/>
    <w:rsid w:val="001F509F"/>
    <w:rsid w:val="001F6CE9"/>
    <w:rsid w:val="001F728D"/>
    <w:rsid w:val="00203D02"/>
    <w:rsid w:val="00204B57"/>
    <w:rsid w:val="00205334"/>
    <w:rsid w:val="0021045F"/>
    <w:rsid w:val="00220CFA"/>
    <w:rsid w:val="00222763"/>
    <w:rsid w:val="0022456B"/>
    <w:rsid w:val="00226DE7"/>
    <w:rsid w:val="002326A0"/>
    <w:rsid w:val="00237118"/>
    <w:rsid w:val="00241AD1"/>
    <w:rsid w:val="0024658E"/>
    <w:rsid w:val="00247F4E"/>
    <w:rsid w:val="0025103B"/>
    <w:rsid w:val="00251752"/>
    <w:rsid w:val="00252F13"/>
    <w:rsid w:val="00255314"/>
    <w:rsid w:val="00255955"/>
    <w:rsid w:val="0026460C"/>
    <w:rsid w:val="00265EB0"/>
    <w:rsid w:val="0026749F"/>
    <w:rsid w:val="002723C4"/>
    <w:rsid w:val="00273AFA"/>
    <w:rsid w:val="00282CB4"/>
    <w:rsid w:val="00284A70"/>
    <w:rsid w:val="00284B82"/>
    <w:rsid w:val="00287DDC"/>
    <w:rsid w:val="00290E09"/>
    <w:rsid w:val="002A0217"/>
    <w:rsid w:val="002A312C"/>
    <w:rsid w:val="002A5075"/>
    <w:rsid w:val="002B1EFE"/>
    <w:rsid w:val="002B26DA"/>
    <w:rsid w:val="002B299E"/>
    <w:rsid w:val="002B53D8"/>
    <w:rsid w:val="002B7010"/>
    <w:rsid w:val="002B7F2D"/>
    <w:rsid w:val="002C23F4"/>
    <w:rsid w:val="002C2BC3"/>
    <w:rsid w:val="002C2FC9"/>
    <w:rsid w:val="002C477C"/>
    <w:rsid w:val="002D005A"/>
    <w:rsid w:val="002D0CAA"/>
    <w:rsid w:val="002D4AF8"/>
    <w:rsid w:val="002D53EF"/>
    <w:rsid w:val="002D6B3B"/>
    <w:rsid w:val="002E0350"/>
    <w:rsid w:val="002E1B9B"/>
    <w:rsid w:val="002E2904"/>
    <w:rsid w:val="002E2A8D"/>
    <w:rsid w:val="002F0AEA"/>
    <w:rsid w:val="002F1C97"/>
    <w:rsid w:val="002F6EC0"/>
    <w:rsid w:val="003041C1"/>
    <w:rsid w:val="00304FA0"/>
    <w:rsid w:val="0030594A"/>
    <w:rsid w:val="00306A98"/>
    <w:rsid w:val="00307830"/>
    <w:rsid w:val="00310391"/>
    <w:rsid w:val="00310451"/>
    <w:rsid w:val="003224C9"/>
    <w:rsid w:val="003334A5"/>
    <w:rsid w:val="00333FEC"/>
    <w:rsid w:val="00334761"/>
    <w:rsid w:val="003412A0"/>
    <w:rsid w:val="00341EE9"/>
    <w:rsid w:val="00343310"/>
    <w:rsid w:val="0034564C"/>
    <w:rsid w:val="00350704"/>
    <w:rsid w:val="0035448D"/>
    <w:rsid w:val="00370014"/>
    <w:rsid w:val="0037242F"/>
    <w:rsid w:val="0037252E"/>
    <w:rsid w:val="00373E29"/>
    <w:rsid w:val="003765F9"/>
    <w:rsid w:val="003961DB"/>
    <w:rsid w:val="003A0BA8"/>
    <w:rsid w:val="003A6DAE"/>
    <w:rsid w:val="003A7735"/>
    <w:rsid w:val="003A7EF5"/>
    <w:rsid w:val="003B4912"/>
    <w:rsid w:val="003B534A"/>
    <w:rsid w:val="003B5C02"/>
    <w:rsid w:val="003B5F43"/>
    <w:rsid w:val="003B7FB8"/>
    <w:rsid w:val="003C1A17"/>
    <w:rsid w:val="003C4E7E"/>
    <w:rsid w:val="003C5453"/>
    <w:rsid w:val="003E0B52"/>
    <w:rsid w:val="003E1695"/>
    <w:rsid w:val="003E18C7"/>
    <w:rsid w:val="003E2127"/>
    <w:rsid w:val="003E4630"/>
    <w:rsid w:val="00400060"/>
    <w:rsid w:val="00401A4B"/>
    <w:rsid w:val="00406CF4"/>
    <w:rsid w:val="004076E5"/>
    <w:rsid w:val="00407E52"/>
    <w:rsid w:val="00412E70"/>
    <w:rsid w:val="00415B8D"/>
    <w:rsid w:val="00424131"/>
    <w:rsid w:val="00426825"/>
    <w:rsid w:val="00431269"/>
    <w:rsid w:val="004318A4"/>
    <w:rsid w:val="00432324"/>
    <w:rsid w:val="00433DF2"/>
    <w:rsid w:val="00443582"/>
    <w:rsid w:val="0044382A"/>
    <w:rsid w:val="00443C48"/>
    <w:rsid w:val="00444C95"/>
    <w:rsid w:val="00454C15"/>
    <w:rsid w:val="004555C3"/>
    <w:rsid w:val="00455823"/>
    <w:rsid w:val="00455960"/>
    <w:rsid w:val="00466427"/>
    <w:rsid w:val="00470A78"/>
    <w:rsid w:val="004734C0"/>
    <w:rsid w:val="004764C7"/>
    <w:rsid w:val="0048026A"/>
    <w:rsid w:val="00481447"/>
    <w:rsid w:val="00486B42"/>
    <w:rsid w:val="00493C13"/>
    <w:rsid w:val="00497F44"/>
    <w:rsid w:val="004A1B89"/>
    <w:rsid w:val="004A2614"/>
    <w:rsid w:val="004A3316"/>
    <w:rsid w:val="004B2EFF"/>
    <w:rsid w:val="004B41B1"/>
    <w:rsid w:val="004B42D5"/>
    <w:rsid w:val="004B43A3"/>
    <w:rsid w:val="004C3A1A"/>
    <w:rsid w:val="004C5F17"/>
    <w:rsid w:val="004C7BE1"/>
    <w:rsid w:val="004D6788"/>
    <w:rsid w:val="004E01E4"/>
    <w:rsid w:val="004E234F"/>
    <w:rsid w:val="004E29FB"/>
    <w:rsid w:val="004E4398"/>
    <w:rsid w:val="004E6D1E"/>
    <w:rsid w:val="004F0F53"/>
    <w:rsid w:val="004F24EC"/>
    <w:rsid w:val="004F2964"/>
    <w:rsid w:val="004F2E9A"/>
    <w:rsid w:val="004F3D7D"/>
    <w:rsid w:val="00503377"/>
    <w:rsid w:val="00513869"/>
    <w:rsid w:val="00514E43"/>
    <w:rsid w:val="00515E48"/>
    <w:rsid w:val="00515FF3"/>
    <w:rsid w:val="00516697"/>
    <w:rsid w:val="00517C82"/>
    <w:rsid w:val="005221E7"/>
    <w:rsid w:val="00522CC7"/>
    <w:rsid w:val="0052338C"/>
    <w:rsid w:val="00526D68"/>
    <w:rsid w:val="00527440"/>
    <w:rsid w:val="005341A3"/>
    <w:rsid w:val="00535441"/>
    <w:rsid w:val="0054110D"/>
    <w:rsid w:val="00542F58"/>
    <w:rsid w:val="00543609"/>
    <w:rsid w:val="0055005A"/>
    <w:rsid w:val="005526BD"/>
    <w:rsid w:val="00557194"/>
    <w:rsid w:val="00562A65"/>
    <w:rsid w:val="00563625"/>
    <w:rsid w:val="0056365C"/>
    <w:rsid w:val="00564397"/>
    <w:rsid w:val="00564DFF"/>
    <w:rsid w:val="005676B9"/>
    <w:rsid w:val="005727C8"/>
    <w:rsid w:val="0057545D"/>
    <w:rsid w:val="005775A2"/>
    <w:rsid w:val="005858BE"/>
    <w:rsid w:val="005935D2"/>
    <w:rsid w:val="005A14D0"/>
    <w:rsid w:val="005A1506"/>
    <w:rsid w:val="005A2920"/>
    <w:rsid w:val="005A2F4D"/>
    <w:rsid w:val="005A4293"/>
    <w:rsid w:val="005A60CE"/>
    <w:rsid w:val="005B699B"/>
    <w:rsid w:val="005C1CFF"/>
    <w:rsid w:val="005C50DD"/>
    <w:rsid w:val="005D0932"/>
    <w:rsid w:val="005D15DF"/>
    <w:rsid w:val="005D6C4C"/>
    <w:rsid w:val="005D7C7A"/>
    <w:rsid w:val="005D7E13"/>
    <w:rsid w:val="005E009D"/>
    <w:rsid w:val="005E01F6"/>
    <w:rsid w:val="005E4134"/>
    <w:rsid w:val="005E42C0"/>
    <w:rsid w:val="005F0BDA"/>
    <w:rsid w:val="005F0C2C"/>
    <w:rsid w:val="005F44F3"/>
    <w:rsid w:val="00602841"/>
    <w:rsid w:val="006029D6"/>
    <w:rsid w:val="0060426E"/>
    <w:rsid w:val="0060564D"/>
    <w:rsid w:val="006066E6"/>
    <w:rsid w:val="00606ED5"/>
    <w:rsid w:val="00611BA4"/>
    <w:rsid w:val="00615F06"/>
    <w:rsid w:val="006169E8"/>
    <w:rsid w:val="00617BE8"/>
    <w:rsid w:val="006325A3"/>
    <w:rsid w:val="00642978"/>
    <w:rsid w:val="00646DF4"/>
    <w:rsid w:val="0065038A"/>
    <w:rsid w:val="00650E1E"/>
    <w:rsid w:val="00652660"/>
    <w:rsid w:val="006533E9"/>
    <w:rsid w:val="00655F42"/>
    <w:rsid w:val="00660361"/>
    <w:rsid w:val="00661821"/>
    <w:rsid w:val="006644E1"/>
    <w:rsid w:val="006667EE"/>
    <w:rsid w:val="00677AC0"/>
    <w:rsid w:val="00677BB8"/>
    <w:rsid w:val="00680159"/>
    <w:rsid w:val="00684078"/>
    <w:rsid w:val="00684652"/>
    <w:rsid w:val="00685CB4"/>
    <w:rsid w:val="00690ADC"/>
    <w:rsid w:val="00693729"/>
    <w:rsid w:val="00693A8B"/>
    <w:rsid w:val="006948EF"/>
    <w:rsid w:val="0069527B"/>
    <w:rsid w:val="006969B2"/>
    <w:rsid w:val="006A33B4"/>
    <w:rsid w:val="006A534C"/>
    <w:rsid w:val="006B1A5A"/>
    <w:rsid w:val="006B7D59"/>
    <w:rsid w:val="006C1170"/>
    <w:rsid w:val="006C1FC2"/>
    <w:rsid w:val="006C7C61"/>
    <w:rsid w:val="006D087B"/>
    <w:rsid w:val="006D0886"/>
    <w:rsid w:val="006D0918"/>
    <w:rsid w:val="006D5EB8"/>
    <w:rsid w:val="006E290A"/>
    <w:rsid w:val="006E3AAA"/>
    <w:rsid w:val="006E4C52"/>
    <w:rsid w:val="006E4D22"/>
    <w:rsid w:val="006F0A13"/>
    <w:rsid w:val="006F3C6B"/>
    <w:rsid w:val="006F5FC4"/>
    <w:rsid w:val="0070119C"/>
    <w:rsid w:val="0070149D"/>
    <w:rsid w:val="0070265A"/>
    <w:rsid w:val="0071449D"/>
    <w:rsid w:val="00715181"/>
    <w:rsid w:val="00715A8F"/>
    <w:rsid w:val="00721C0E"/>
    <w:rsid w:val="00721D81"/>
    <w:rsid w:val="00723779"/>
    <w:rsid w:val="00726EE2"/>
    <w:rsid w:val="007317D2"/>
    <w:rsid w:val="00733BEA"/>
    <w:rsid w:val="007371BC"/>
    <w:rsid w:val="0074717A"/>
    <w:rsid w:val="00751D5B"/>
    <w:rsid w:val="007525A4"/>
    <w:rsid w:val="007550E5"/>
    <w:rsid w:val="00757715"/>
    <w:rsid w:val="00762936"/>
    <w:rsid w:val="00764A7A"/>
    <w:rsid w:val="0077416F"/>
    <w:rsid w:val="007748A9"/>
    <w:rsid w:val="0077656C"/>
    <w:rsid w:val="007765F2"/>
    <w:rsid w:val="00777DFA"/>
    <w:rsid w:val="0078217F"/>
    <w:rsid w:val="007876F6"/>
    <w:rsid w:val="00787C8E"/>
    <w:rsid w:val="00790C09"/>
    <w:rsid w:val="007917D0"/>
    <w:rsid w:val="00791ED2"/>
    <w:rsid w:val="00792A29"/>
    <w:rsid w:val="00793225"/>
    <w:rsid w:val="00797F89"/>
    <w:rsid w:val="007A791B"/>
    <w:rsid w:val="007B206E"/>
    <w:rsid w:val="007B5E05"/>
    <w:rsid w:val="007C155B"/>
    <w:rsid w:val="007C2926"/>
    <w:rsid w:val="007D03A2"/>
    <w:rsid w:val="007D5505"/>
    <w:rsid w:val="007E145A"/>
    <w:rsid w:val="007E42F9"/>
    <w:rsid w:val="007E7E47"/>
    <w:rsid w:val="007F1E28"/>
    <w:rsid w:val="007F3899"/>
    <w:rsid w:val="007F4730"/>
    <w:rsid w:val="007F4A9B"/>
    <w:rsid w:val="007F4D13"/>
    <w:rsid w:val="007F711B"/>
    <w:rsid w:val="007F7ED3"/>
    <w:rsid w:val="00800BC6"/>
    <w:rsid w:val="008036B1"/>
    <w:rsid w:val="00807E56"/>
    <w:rsid w:val="0082349F"/>
    <w:rsid w:val="00827091"/>
    <w:rsid w:val="00831004"/>
    <w:rsid w:val="00836832"/>
    <w:rsid w:val="00845D60"/>
    <w:rsid w:val="008505B4"/>
    <w:rsid w:val="00850A46"/>
    <w:rsid w:val="00856973"/>
    <w:rsid w:val="00862E7B"/>
    <w:rsid w:val="0086625D"/>
    <w:rsid w:val="008666E6"/>
    <w:rsid w:val="0087473E"/>
    <w:rsid w:val="00874CD0"/>
    <w:rsid w:val="00893ABD"/>
    <w:rsid w:val="00896591"/>
    <w:rsid w:val="0089685F"/>
    <w:rsid w:val="00897D82"/>
    <w:rsid w:val="008A25F3"/>
    <w:rsid w:val="008A4B51"/>
    <w:rsid w:val="008A7349"/>
    <w:rsid w:val="008B2862"/>
    <w:rsid w:val="008B4733"/>
    <w:rsid w:val="008B4A7B"/>
    <w:rsid w:val="008B512C"/>
    <w:rsid w:val="008B64B5"/>
    <w:rsid w:val="008B7C03"/>
    <w:rsid w:val="008C48C7"/>
    <w:rsid w:val="008C55B7"/>
    <w:rsid w:val="008C64B6"/>
    <w:rsid w:val="008D6013"/>
    <w:rsid w:val="008E0037"/>
    <w:rsid w:val="008E0FA2"/>
    <w:rsid w:val="008E5724"/>
    <w:rsid w:val="008F5EDC"/>
    <w:rsid w:val="008F793F"/>
    <w:rsid w:val="00901A4B"/>
    <w:rsid w:val="00907D52"/>
    <w:rsid w:val="00915B11"/>
    <w:rsid w:val="00920692"/>
    <w:rsid w:val="00925544"/>
    <w:rsid w:val="009274A8"/>
    <w:rsid w:val="00934F6F"/>
    <w:rsid w:val="009354A7"/>
    <w:rsid w:val="00940380"/>
    <w:rsid w:val="00942402"/>
    <w:rsid w:val="00942B3E"/>
    <w:rsid w:val="00951E0C"/>
    <w:rsid w:val="0095566C"/>
    <w:rsid w:val="009611B5"/>
    <w:rsid w:val="00967A47"/>
    <w:rsid w:val="0097614A"/>
    <w:rsid w:val="0098086C"/>
    <w:rsid w:val="00981DD2"/>
    <w:rsid w:val="00985FFF"/>
    <w:rsid w:val="00996260"/>
    <w:rsid w:val="0099703C"/>
    <w:rsid w:val="009979DB"/>
    <w:rsid w:val="009A0270"/>
    <w:rsid w:val="009A198A"/>
    <w:rsid w:val="009A1AFB"/>
    <w:rsid w:val="009A53C2"/>
    <w:rsid w:val="009A595E"/>
    <w:rsid w:val="009B2A47"/>
    <w:rsid w:val="009B2F34"/>
    <w:rsid w:val="009B4902"/>
    <w:rsid w:val="009B583B"/>
    <w:rsid w:val="009C5B37"/>
    <w:rsid w:val="009D1FB2"/>
    <w:rsid w:val="009D2950"/>
    <w:rsid w:val="009D2A9D"/>
    <w:rsid w:val="009D3110"/>
    <w:rsid w:val="009D62D7"/>
    <w:rsid w:val="009D6E7F"/>
    <w:rsid w:val="009E38C5"/>
    <w:rsid w:val="009E3A9D"/>
    <w:rsid w:val="009E4337"/>
    <w:rsid w:val="009E592E"/>
    <w:rsid w:val="009F2F1C"/>
    <w:rsid w:val="009F4FC7"/>
    <w:rsid w:val="009F6983"/>
    <w:rsid w:val="00A0416D"/>
    <w:rsid w:val="00A0658F"/>
    <w:rsid w:val="00A10FE4"/>
    <w:rsid w:val="00A13479"/>
    <w:rsid w:val="00A14CC0"/>
    <w:rsid w:val="00A22DF5"/>
    <w:rsid w:val="00A2303E"/>
    <w:rsid w:val="00A23CFF"/>
    <w:rsid w:val="00A2436C"/>
    <w:rsid w:val="00A3247B"/>
    <w:rsid w:val="00A37D62"/>
    <w:rsid w:val="00A41014"/>
    <w:rsid w:val="00A4184F"/>
    <w:rsid w:val="00A4416A"/>
    <w:rsid w:val="00A44DD5"/>
    <w:rsid w:val="00A46CDC"/>
    <w:rsid w:val="00A503D3"/>
    <w:rsid w:val="00A53854"/>
    <w:rsid w:val="00A545D8"/>
    <w:rsid w:val="00A559B3"/>
    <w:rsid w:val="00A576D9"/>
    <w:rsid w:val="00A6027C"/>
    <w:rsid w:val="00A610BD"/>
    <w:rsid w:val="00A61A3B"/>
    <w:rsid w:val="00A625BC"/>
    <w:rsid w:val="00A64618"/>
    <w:rsid w:val="00A658C8"/>
    <w:rsid w:val="00A66070"/>
    <w:rsid w:val="00A74E72"/>
    <w:rsid w:val="00A769CD"/>
    <w:rsid w:val="00A816AB"/>
    <w:rsid w:val="00A828C2"/>
    <w:rsid w:val="00A83510"/>
    <w:rsid w:val="00A85F61"/>
    <w:rsid w:val="00A9022F"/>
    <w:rsid w:val="00A9547B"/>
    <w:rsid w:val="00A965B7"/>
    <w:rsid w:val="00AA1657"/>
    <w:rsid w:val="00AA3004"/>
    <w:rsid w:val="00AB01E4"/>
    <w:rsid w:val="00AB0932"/>
    <w:rsid w:val="00AB528E"/>
    <w:rsid w:val="00AB5368"/>
    <w:rsid w:val="00AB7800"/>
    <w:rsid w:val="00AC0080"/>
    <w:rsid w:val="00AC5914"/>
    <w:rsid w:val="00AC5A74"/>
    <w:rsid w:val="00AD13A2"/>
    <w:rsid w:val="00AE09C7"/>
    <w:rsid w:val="00AE3469"/>
    <w:rsid w:val="00AE3787"/>
    <w:rsid w:val="00AF1DEE"/>
    <w:rsid w:val="00AF3787"/>
    <w:rsid w:val="00AF542C"/>
    <w:rsid w:val="00AF5B09"/>
    <w:rsid w:val="00AF73A2"/>
    <w:rsid w:val="00B02E7E"/>
    <w:rsid w:val="00B060FC"/>
    <w:rsid w:val="00B07AC3"/>
    <w:rsid w:val="00B163CE"/>
    <w:rsid w:val="00B17E62"/>
    <w:rsid w:val="00B203FB"/>
    <w:rsid w:val="00B20AF8"/>
    <w:rsid w:val="00B30F43"/>
    <w:rsid w:val="00B31A63"/>
    <w:rsid w:val="00B329FC"/>
    <w:rsid w:val="00B35EA0"/>
    <w:rsid w:val="00B425BE"/>
    <w:rsid w:val="00B425C1"/>
    <w:rsid w:val="00B52A62"/>
    <w:rsid w:val="00B60750"/>
    <w:rsid w:val="00B60943"/>
    <w:rsid w:val="00B62407"/>
    <w:rsid w:val="00B63B89"/>
    <w:rsid w:val="00B75EDF"/>
    <w:rsid w:val="00B82317"/>
    <w:rsid w:val="00B826E9"/>
    <w:rsid w:val="00B8364A"/>
    <w:rsid w:val="00B84B37"/>
    <w:rsid w:val="00BB5DDC"/>
    <w:rsid w:val="00BB5E85"/>
    <w:rsid w:val="00BC0DF2"/>
    <w:rsid w:val="00BC1297"/>
    <w:rsid w:val="00BD39B2"/>
    <w:rsid w:val="00BD628D"/>
    <w:rsid w:val="00BE0C2E"/>
    <w:rsid w:val="00BE0C4F"/>
    <w:rsid w:val="00BE45F6"/>
    <w:rsid w:val="00BE68B6"/>
    <w:rsid w:val="00BE6F19"/>
    <w:rsid w:val="00BE76E0"/>
    <w:rsid w:val="00BF4E2D"/>
    <w:rsid w:val="00BF6377"/>
    <w:rsid w:val="00C02865"/>
    <w:rsid w:val="00C050A7"/>
    <w:rsid w:val="00C15567"/>
    <w:rsid w:val="00C16762"/>
    <w:rsid w:val="00C24B3A"/>
    <w:rsid w:val="00C25C8E"/>
    <w:rsid w:val="00C27C4D"/>
    <w:rsid w:val="00C30F7A"/>
    <w:rsid w:val="00C36E53"/>
    <w:rsid w:val="00C42CC6"/>
    <w:rsid w:val="00C434EA"/>
    <w:rsid w:val="00C47613"/>
    <w:rsid w:val="00C478C3"/>
    <w:rsid w:val="00C5700E"/>
    <w:rsid w:val="00C57958"/>
    <w:rsid w:val="00C63E20"/>
    <w:rsid w:val="00C65A93"/>
    <w:rsid w:val="00C70884"/>
    <w:rsid w:val="00C70D23"/>
    <w:rsid w:val="00C719CC"/>
    <w:rsid w:val="00C7458C"/>
    <w:rsid w:val="00C800E6"/>
    <w:rsid w:val="00C820D8"/>
    <w:rsid w:val="00C87F93"/>
    <w:rsid w:val="00C9016C"/>
    <w:rsid w:val="00C91F99"/>
    <w:rsid w:val="00C936C6"/>
    <w:rsid w:val="00C96586"/>
    <w:rsid w:val="00CA0C99"/>
    <w:rsid w:val="00CA1904"/>
    <w:rsid w:val="00CB1260"/>
    <w:rsid w:val="00CB192A"/>
    <w:rsid w:val="00CB33FC"/>
    <w:rsid w:val="00CB4FEF"/>
    <w:rsid w:val="00CB646D"/>
    <w:rsid w:val="00CB6B1D"/>
    <w:rsid w:val="00CC1941"/>
    <w:rsid w:val="00CC58C1"/>
    <w:rsid w:val="00CD714E"/>
    <w:rsid w:val="00CD77DE"/>
    <w:rsid w:val="00CE3362"/>
    <w:rsid w:val="00CE6557"/>
    <w:rsid w:val="00CF554E"/>
    <w:rsid w:val="00CF59EF"/>
    <w:rsid w:val="00CF5E91"/>
    <w:rsid w:val="00D106DF"/>
    <w:rsid w:val="00D156C1"/>
    <w:rsid w:val="00D212B6"/>
    <w:rsid w:val="00D237F6"/>
    <w:rsid w:val="00D26331"/>
    <w:rsid w:val="00D3430B"/>
    <w:rsid w:val="00D357A8"/>
    <w:rsid w:val="00D42D71"/>
    <w:rsid w:val="00D4465F"/>
    <w:rsid w:val="00D45542"/>
    <w:rsid w:val="00D47087"/>
    <w:rsid w:val="00D47A35"/>
    <w:rsid w:val="00D47E0F"/>
    <w:rsid w:val="00D52A2B"/>
    <w:rsid w:val="00D54C5B"/>
    <w:rsid w:val="00D564FF"/>
    <w:rsid w:val="00D56706"/>
    <w:rsid w:val="00D60E9A"/>
    <w:rsid w:val="00D6320F"/>
    <w:rsid w:val="00D76762"/>
    <w:rsid w:val="00D76CC0"/>
    <w:rsid w:val="00D95D9D"/>
    <w:rsid w:val="00D97FF6"/>
    <w:rsid w:val="00DA1F31"/>
    <w:rsid w:val="00DA52A4"/>
    <w:rsid w:val="00DA62EA"/>
    <w:rsid w:val="00DC4740"/>
    <w:rsid w:val="00DC5197"/>
    <w:rsid w:val="00DD32B1"/>
    <w:rsid w:val="00DD32C2"/>
    <w:rsid w:val="00DD66DB"/>
    <w:rsid w:val="00DE537A"/>
    <w:rsid w:val="00DF07F4"/>
    <w:rsid w:val="00DF1987"/>
    <w:rsid w:val="00DF1BB5"/>
    <w:rsid w:val="00DF25C0"/>
    <w:rsid w:val="00DF444A"/>
    <w:rsid w:val="00DF6363"/>
    <w:rsid w:val="00E01C44"/>
    <w:rsid w:val="00E04134"/>
    <w:rsid w:val="00E05561"/>
    <w:rsid w:val="00E10FC7"/>
    <w:rsid w:val="00E11977"/>
    <w:rsid w:val="00E151E4"/>
    <w:rsid w:val="00E15850"/>
    <w:rsid w:val="00E17320"/>
    <w:rsid w:val="00E278D3"/>
    <w:rsid w:val="00E3063A"/>
    <w:rsid w:val="00E367F3"/>
    <w:rsid w:val="00E4073C"/>
    <w:rsid w:val="00E41951"/>
    <w:rsid w:val="00E41C68"/>
    <w:rsid w:val="00E4212F"/>
    <w:rsid w:val="00E442FF"/>
    <w:rsid w:val="00E448E2"/>
    <w:rsid w:val="00E46637"/>
    <w:rsid w:val="00E47042"/>
    <w:rsid w:val="00E50BF6"/>
    <w:rsid w:val="00E51FF5"/>
    <w:rsid w:val="00E533AA"/>
    <w:rsid w:val="00E53F89"/>
    <w:rsid w:val="00E55C21"/>
    <w:rsid w:val="00E6057A"/>
    <w:rsid w:val="00E60B26"/>
    <w:rsid w:val="00E63D9E"/>
    <w:rsid w:val="00E67ABD"/>
    <w:rsid w:val="00E747F0"/>
    <w:rsid w:val="00E74955"/>
    <w:rsid w:val="00E7723B"/>
    <w:rsid w:val="00E807B2"/>
    <w:rsid w:val="00E813AD"/>
    <w:rsid w:val="00E8157C"/>
    <w:rsid w:val="00E81990"/>
    <w:rsid w:val="00E831D5"/>
    <w:rsid w:val="00E8671D"/>
    <w:rsid w:val="00E941D8"/>
    <w:rsid w:val="00E94B62"/>
    <w:rsid w:val="00E968B6"/>
    <w:rsid w:val="00E979F3"/>
    <w:rsid w:val="00EA09B3"/>
    <w:rsid w:val="00EA31A8"/>
    <w:rsid w:val="00EA31CE"/>
    <w:rsid w:val="00EA5947"/>
    <w:rsid w:val="00EB5051"/>
    <w:rsid w:val="00EB75C3"/>
    <w:rsid w:val="00EB7704"/>
    <w:rsid w:val="00ED3824"/>
    <w:rsid w:val="00ED4081"/>
    <w:rsid w:val="00EE1576"/>
    <w:rsid w:val="00EE2C9F"/>
    <w:rsid w:val="00EE40E4"/>
    <w:rsid w:val="00EE5259"/>
    <w:rsid w:val="00EF2420"/>
    <w:rsid w:val="00F025FE"/>
    <w:rsid w:val="00F14CA2"/>
    <w:rsid w:val="00F16D81"/>
    <w:rsid w:val="00F21A47"/>
    <w:rsid w:val="00F2618E"/>
    <w:rsid w:val="00F27FBA"/>
    <w:rsid w:val="00F35436"/>
    <w:rsid w:val="00F4451E"/>
    <w:rsid w:val="00F4459F"/>
    <w:rsid w:val="00F454D1"/>
    <w:rsid w:val="00F45EAD"/>
    <w:rsid w:val="00F5288D"/>
    <w:rsid w:val="00F5761A"/>
    <w:rsid w:val="00F6445B"/>
    <w:rsid w:val="00F658D4"/>
    <w:rsid w:val="00F72F1D"/>
    <w:rsid w:val="00F817FF"/>
    <w:rsid w:val="00F83240"/>
    <w:rsid w:val="00F90CD9"/>
    <w:rsid w:val="00F93E9E"/>
    <w:rsid w:val="00FA0457"/>
    <w:rsid w:val="00FA20EA"/>
    <w:rsid w:val="00FA4978"/>
    <w:rsid w:val="00FA7096"/>
    <w:rsid w:val="00FB06FD"/>
    <w:rsid w:val="00FB5784"/>
    <w:rsid w:val="00FB58AE"/>
    <w:rsid w:val="00FB77D8"/>
    <w:rsid w:val="00FC3390"/>
    <w:rsid w:val="00FC6DA5"/>
    <w:rsid w:val="00FC7EDD"/>
    <w:rsid w:val="00FD375B"/>
    <w:rsid w:val="00FE3EFF"/>
    <w:rsid w:val="00FE7FD3"/>
    <w:rsid w:val="00FF5DCB"/>
    <w:rsid w:val="00FF5FFB"/>
    <w:rsid w:val="05D01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677AC5"/>
  <w15:docId w15:val="{8EF8529C-E70A-4B4D-8664-5BB54D1B7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EastAsia" w:eastAsiaTheme="minorEastAsia" w:hAnsiTheme="minorHAns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pPr>
      <w:widowControl/>
      <w:spacing w:before="100" w:beforeAutospacing="1" w:after="100" w:afterAutospacing="1"/>
      <w:jc w:val="left"/>
    </w:pPr>
    <w:rPr>
      <w:rFonts w:ascii="宋体" w:eastAsia="宋体" w:hAnsi="宋体" w:cs="宋体"/>
      <w:snapToGrid/>
      <w:sz w:val="24"/>
      <w:szCs w:val="24"/>
      <w:lang w:val="en-US"/>
    </w:rPr>
  </w:style>
  <w:style w:type="table" w:styleId="a7">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1">
    <w:name w:val="页眉 Char"/>
    <w:basedOn w:val="a0"/>
    <w:link w:val="a5"/>
    <w:uiPriority w:val="99"/>
    <w:rPr>
      <w:sz w:val="18"/>
      <w:szCs w:val="18"/>
      <w:lang w:val="en-GB"/>
    </w:rPr>
  </w:style>
  <w:style w:type="character" w:customStyle="1" w:styleId="Char0">
    <w:name w:val="页脚 Char"/>
    <w:basedOn w:val="a0"/>
    <w:link w:val="a4"/>
    <w:uiPriority w:val="99"/>
    <w:rPr>
      <w:sz w:val="18"/>
      <w:szCs w:val="18"/>
      <w:lang w:val="en-GB"/>
    </w:rPr>
  </w:style>
  <w:style w:type="paragraph" w:styleId="a8">
    <w:name w:val="List Paragraph"/>
    <w:basedOn w:val="a"/>
    <w:uiPriority w:val="34"/>
    <w:qFormat/>
    <w:pPr>
      <w:ind w:firstLineChars="200" w:firstLine="420"/>
    </w:pPr>
  </w:style>
  <w:style w:type="character" w:customStyle="1" w:styleId="Char">
    <w:name w:val="批注框文本 Char"/>
    <w:basedOn w:val="a0"/>
    <w:link w:val="a3"/>
    <w:uiPriority w:val="99"/>
    <w:semiHidden/>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AD0F92-E035-431E-ACF1-603708597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Pages>
  <Words>164</Words>
  <Characters>935</Characters>
  <Application>Microsoft Office Word</Application>
  <DocSecurity>0</DocSecurity>
  <Lines>7</Lines>
  <Paragraphs>2</Paragraphs>
  <ScaleCrop>false</ScaleCrop>
  <Company>Hewlett-Packard Company</Company>
  <LinksUpToDate>false</LinksUpToDate>
  <CharactersWithSpaces>1097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杨龙霞</dc:creator>
  <cp:lastModifiedBy>user</cp:lastModifiedBy>
  <cp:revision>19</cp:revision>
  <dcterms:created xsi:type="dcterms:W3CDTF">2024-08-21T12:46:00Z</dcterms:created>
  <dcterms:modified xsi:type="dcterms:W3CDTF">2024-09-10T08:39:00Z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