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341C9D" w14:textId="77777777" w:rsidR="0034711F" w:rsidRDefault="0034711F" w:rsidP="0034711F">
      <w:pPr>
        <w:spacing w:beforeLines="50" w:before="156" w:line="360" w:lineRule="auto"/>
        <w:jc w:val="center"/>
        <w:rPr>
          <w:rFonts w:ascii="黑体" w:eastAsia="黑体"/>
          <w:sz w:val="28"/>
          <w:szCs w:val="28"/>
        </w:rPr>
      </w:pPr>
      <w:bookmarkStart w:id="0" w:name="_GoBack"/>
      <w:bookmarkEnd w:id="0"/>
      <w:r>
        <w:rPr>
          <w:rFonts w:ascii="黑体" w:eastAsia="黑体" w:hAnsi="黑体" w:hint="eastAsia"/>
          <w:sz w:val="28"/>
          <w:szCs w:val="28"/>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5"/>
        <w:gridCol w:w="2126"/>
        <w:gridCol w:w="425"/>
        <w:gridCol w:w="425"/>
        <w:gridCol w:w="851"/>
        <w:gridCol w:w="709"/>
        <w:gridCol w:w="2674"/>
      </w:tblGrid>
      <w:tr w:rsidR="0034711F" w14:paraId="2D1508F4" w14:textId="77777777" w:rsidTr="00ED0E00">
        <w:trPr>
          <w:trHeight w:val="605"/>
          <w:jc w:val="center"/>
        </w:trPr>
        <w:tc>
          <w:tcPr>
            <w:tcW w:w="2025" w:type="dxa"/>
            <w:tcBorders>
              <w:top w:val="single" w:sz="4" w:space="0" w:color="auto"/>
              <w:left w:val="single" w:sz="4" w:space="0" w:color="auto"/>
              <w:bottom w:val="single" w:sz="4" w:space="0" w:color="auto"/>
              <w:right w:val="single" w:sz="4" w:space="0" w:color="auto"/>
            </w:tcBorders>
            <w:vAlign w:val="center"/>
          </w:tcPr>
          <w:p w14:paraId="083A91AC" w14:textId="77777777" w:rsidR="0034711F" w:rsidRDefault="0034711F" w:rsidP="00ED0E00">
            <w:pPr>
              <w:jc w:val="center"/>
              <w:rPr>
                <w:sz w:val="24"/>
                <w:szCs w:val="24"/>
              </w:rPr>
            </w:pPr>
            <w:r>
              <w:rPr>
                <w:rFonts w:ascii="宋体" w:hAnsi="宋体" w:hint="eastAsia"/>
                <w:sz w:val="24"/>
                <w:szCs w:val="24"/>
              </w:rPr>
              <w:t>项目名称</w:t>
            </w:r>
          </w:p>
          <w:p w14:paraId="49F336C5" w14:textId="77777777" w:rsidR="0034711F" w:rsidRDefault="0034711F" w:rsidP="00ED0E00">
            <w:pPr>
              <w:jc w:val="center"/>
              <w:rPr>
                <w:sz w:val="24"/>
                <w:szCs w:val="24"/>
              </w:rPr>
            </w:pPr>
            <w:r>
              <w:rPr>
                <w:rFonts w:ascii="宋体" w:hAnsi="宋体" w:hint="eastAsia"/>
                <w:sz w:val="24"/>
                <w:szCs w:val="24"/>
              </w:rPr>
              <w:t>（中文）</w:t>
            </w:r>
          </w:p>
        </w:tc>
        <w:tc>
          <w:tcPr>
            <w:tcW w:w="7210" w:type="dxa"/>
            <w:gridSpan w:val="6"/>
            <w:tcBorders>
              <w:top w:val="single" w:sz="4" w:space="0" w:color="auto"/>
              <w:left w:val="single" w:sz="4" w:space="0" w:color="auto"/>
              <w:bottom w:val="single" w:sz="4" w:space="0" w:color="auto"/>
              <w:right w:val="single" w:sz="4" w:space="0" w:color="auto"/>
            </w:tcBorders>
            <w:vAlign w:val="center"/>
          </w:tcPr>
          <w:p w14:paraId="128901C1" w14:textId="1F22537D" w:rsidR="0034711F" w:rsidRPr="005C2B23" w:rsidRDefault="006C3104" w:rsidP="00ED0E00">
            <w:pPr>
              <w:jc w:val="center"/>
              <w:rPr>
                <w:rFonts w:ascii="宋体" w:hAnsi="宋体"/>
                <w:sz w:val="24"/>
                <w:szCs w:val="24"/>
              </w:rPr>
            </w:pPr>
            <w:r w:rsidRPr="005C2B23">
              <w:rPr>
                <w:rFonts w:ascii="宋体" w:hAnsi="宋体" w:hint="eastAsia"/>
                <w:sz w:val="24"/>
                <w:szCs w:val="24"/>
              </w:rPr>
              <w:t>甲醇燃料动力大型油船甲醇</w:t>
            </w:r>
            <w:r w:rsidR="00C36772" w:rsidRPr="005C2B23">
              <w:rPr>
                <w:rFonts w:ascii="宋体" w:hAnsi="宋体" w:hint="eastAsia"/>
                <w:sz w:val="24"/>
                <w:szCs w:val="24"/>
              </w:rPr>
              <w:t>主机</w:t>
            </w:r>
            <w:r w:rsidRPr="005C2B23">
              <w:rPr>
                <w:rFonts w:ascii="宋体" w:hAnsi="宋体" w:hint="eastAsia"/>
                <w:sz w:val="24"/>
                <w:szCs w:val="24"/>
              </w:rPr>
              <w:t>燃料日用系统设计</w:t>
            </w:r>
            <w:r w:rsidR="00767E3F" w:rsidRPr="005C2B23">
              <w:rPr>
                <w:rFonts w:ascii="宋体" w:hAnsi="宋体" w:hint="eastAsia"/>
                <w:sz w:val="24"/>
                <w:szCs w:val="24"/>
              </w:rPr>
              <w:t>要求</w:t>
            </w:r>
          </w:p>
        </w:tc>
      </w:tr>
      <w:tr w:rsidR="0034711F" w14:paraId="2C2216DC" w14:textId="77777777" w:rsidTr="00ED0E00">
        <w:trPr>
          <w:trHeight w:val="605"/>
          <w:jc w:val="center"/>
        </w:trPr>
        <w:tc>
          <w:tcPr>
            <w:tcW w:w="2025" w:type="dxa"/>
            <w:tcBorders>
              <w:top w:val="single" w:sz="4" w:space="0" w:color="auto"/>
              <w:left w:val="single" w:sz="4" w:space="0" w:color="auto"/>
              <w:bottom w:val="single" w:sz="4" w:space="0" w:color="auto"/>
              <w:right w:val="single" w:sz="4" w:space="0" w:color="auto"/>
            </w:tcBorders>
            <w:vAlign w:val="center"/>
          </w:tcPr>
          <w:p w14:paraId="1B054931" w14:textId="77777777" w:rsidR="0034711F" w:rsidRDefault="0034711F" w:rsidP="00ED0E00">
            <w:pPr>
              <w:jc w:val="center"/>
              <w:rPr>
                <w:sz w:val="24"/>
                <w:szCs w:val="24"/>
              </w:rPr>
            </w:pPr>
            <w:r>
              <w:rPr>
                <w:rFonts w:ascii="宋体" w:hAnsi="宋体" w:hint="eastAsia"/>
                <w:sz w:val="24"/>
                <w:szCs w:val="24"/>
              </w:rPr>
              <w:t>项目名称</w:t>
            </w:r>
          </w:p>
          <w:p w14:paraId="34D59A65" w14:textId="77777777" w:rsidR="0034711F" w:rsidRDefault="0034711F" w:rsidP="00ED0E00">
            <w:pPr>
              <w:jc w:val="center"/>
              <w:rPr>
                <w:sz w:val="24"/>
                <w:szCs w:val="24"/>
              </w:rPr>
            </w:pPr>
            <w:r>
              <w:rPr>
                <w:rFonts w:ascii="宋体" w:hAnsi="宋体" w:hint="eastAsia"/>
                <w:sz w:val="24"/>
                <w:szCs w:val="24"/>
              </w:rPr>
              <w:t>（英文）</w:t>
            </w:r>
          </w:p>
        </w:tc>
        <w:tc>
          <w:tcPr>
            <w:tcW w:w="7210" w:type="dxa"/>
            <w:gridSpan w:val="6"/>
            <w:tcBorders>
              <w:top w:val="single" w:sz="4" w:space="0" w:color="auto"/>
              <w:left w:val="single" w:sz="4" w:space="0" w:color="auto"/>
              <w:bottom w:val="single" w:sz="4" w:space="0" w:color="auto"/>
              <w:right w:val="single" w:sz="4" w:space="0" w:color="auto"/>
            </w:tcBorders>
            <w:vAlign w:val="center"/>
          </w:tcPr>
          <w:p w14:paraId="0190D403" w14:textId="0A1ECDCC" w:rsidR="0034711F" w:rsidRPr="005C2B23" w:rsidRDefault="00087427" w:rsidP="00C36772">
            <w:pPr>
              <w:jc w:val="center"/>
              <w:rPr>
                <w:rFonts w:ascii="宋体" w:hAnsi="宋体"/>
                <w:sz w:val="24"/>
                <w:szCs w:val="24"/>
              </w:rPr>
            </w:pPr>
            <w:r w:rsidRPr="005C2B23">
              <w:rPr>
                <w:rFonts w:ascii="宋体" w:hAnsi="宋体"/>
                <w:sz w:val="24"/>
                <w:szCs w:val="24"/>
              </w:rPr>
              <w:t>Requirement</w:t>
            </w:r>
            <w:r w:rsidR="00C36772" w:rsidRPr="005C2B23">
              <w:rPr>
                <w:rFonts w:ascii="宋体" w:hAnsi="宋体"/>
                <w:sz w:val="24"/>
                <w:szCs w:val="24"/>
              </w:rPr>
              <w:t xml:space="preserve"> for design of</w:t>
            </w:r>
            <w:r w:rsidR="00C36772" w:rsidRPr="005C2B23">
              <w:rPr>
                <w:rFonts w:ascii="宋体" w:hAnsi="宋体" w:hint="eastAsia"/>
                <w:sz w:val="24"/>
                <w:szCs w:val="24"/>
              </w:rPr>
              <w:t xml:space="preserve"> M/E fuel service system </w:t>
            </w:r>
            <w:r w:rsidR="00C36772" w:rsidRPr="005C2B23">
              <w:rPr>
                <w:rFonts w:ascii="宋体" w:hAnsi="宋体"/>
                <w:sz w:val="24"/>
                <w:szCs w:val="24"/>
              </w:rPr>
              <w:t>for very large tanker powered by methanol fuel</w:t>
            </w:r>
          </w:p>
        </w:tc>
      </w:tr>
      <w:tr w:rsidR="0034711F" w14:paraId="69014AF0" w14:textId="77777777" w:rsidTr="00ED0E00">
        <w:trPr>
          <w:trHeight w:val="540"/>
          <w:jc w:val="center"/>
        </w:trPr>
        <w:tc>
          <w:tcPr>
            <w:tcW w:w="2025" w:type="dxa"/>
            <w:tcBorders>
              <w:top w:val="single" w:sz="4" w:space="0" w:color="auto"/>
              <w:left w:val="single" w:sz="4" w:space="0" w:color="auto"/>
              <w:bottom w:val="single" w:sz="4" w:space="0" w:color="auto"/>
              <w:right w:val="single" w:sz="4" w:space="0" w:color="auto"/>
            </w:tcBorders>
            <w:vAlign w:val="center"/>
          </w:tcPr>
          <w:p w14:paraId="32D3D05D" w14:textId="77777777" w:rsidR="0034711F" w:rsidRDefault="0034711F" w:rsidP="00ED0E00">
            <w:pPr>
              <w:jc w:val="center"/>
              <w:rPr>
                <w:sz w:val="24"/>
                <w:szCs w:val="24"/>
              </w:rPr>
            </w:pPr>
            <w:r>
              <w:rPr>
                <w:rFonts w:ascii="宋体" w:hAnsi="宋体" w:hint="eastAsia"/>
                <w:sz w:val="24"/>
                <w:szCs w:val="24"/>
              </w:rPr>
              <w:t>制修订</w:t>
            </w:r>
          </w:p>
        </w:tc>
        <w:tc>
          <w:tcPr>
            <w:tcW w:w="2126" w:type="dxa"/>
            <w:tcBorders>
              <w:top w:val="single" w:sz="4" w:space="0" w:color="auto"/>
              <w:left w:val="single" w:sz="4" w:space="0" w:color="auto"/>
              <w:bottom w:val="single" w:sz="4" w:space="0" w:color="auto"/>
              <w:right w:val="single" w:sz="4" w:space="0" w:color="auto"/>
            </w:tcBorders>
            <w:vAlign w:val="center"/>
          </w:tcPr>
          <w:p w14:paraId="02ED47FC" w14:textId="235A1AF5" w:rsidR="0034711F" w:rsidRPr="005C2B23" w:rsidRDefault="006C3104" w:rsidP="00ED0E00">
            <w:pPr>
              <w:jc w:val="center"/>
              <w:rPr>
                <w:rFonts w:ascii="宋体" w:hAnsi="宋体"/>
                <w:sz w:val="24"/>
                <w:szCs w:val="24"/>
              </w:rPr>
            </w:pPr>
            <w:r w:rsidRPr="005C2B23">
              <w:rPr>
                <w:rFonts w:ascii="宋体" w:hAnsi="宋体" w:hint="eastAsia"/>
                <w:color w:val="000000" w:themeColor="text1"/>
                <w:sz w:val="24"/>
                <w:szCs w:val="24"/>
              </w:rPr>
              <w:t>█</w:t>
            </w:r>
            <w:r w:rsidR="0034711F" w:rsidRPr="005C2B23">
              <w:rPr>
                <w:rFonts w:ascii="宋体" w:hAnsi="宋体" w:hint="eastAsia"/>
                <w:sz w:val="24"/>
                <w:szCs w:val="24"/>
              </w:rPr>
              <w:t xml:space="preserve">制定 </w:t>
            </w:r>
            <w:r w:rsidR="0034711F" w:rsidRPr="005C2B23">
              <w:rPr>
                <w:rFonts w:ascii="宋体" w:hAnsi="宋体" w:cs="Calibri"/>
                <w:sz w:val="24"/>
                <w:szCs w:val="24"/>
              </w:rPr>
              <w:t xml:space="preserve">  </w:t>
            </w:r>
            <w:r w:rsidR="0034711F" w:rsidRPr="005C2B23">
              <w:rPr>
                <w:rFonts w:ascii="宋体" w:hAnsi="宋体" w:hint="eastAsia"/>
                <w:sz w:val="24"/>
                <w:szCs w:val="24"/>
              </w:rPr>
              <w:t>□修订</w:t>
            </w:r>
          </w:p>
        </w:tc>
        <w:tc>
          <w:tcPr>
            <w:tcW w:w="1701" w:type="dxa"/>
            <w:gridSpan w:val="3"/>
            <w:tcBorders>
              <w:top w:val="single" w:sz="4" w:space="0" w:color="auto"/>
              <w:left w:val="single" w:sz="4" w:space="0" w:color="auto"/>
              <w:bottom w:val="single" w:sz="4" w:space="0" w:color="auto"/>
              <w:right w:val="single" w:sz="4" w:space="0" w:color="auto"/>
            </w:tcBorders>
            <w:vAlign w:val="center"/>
          </w:tcPr>
          <w:p w14:paraId="63EF2F40" w14:textId="77777777" w:rsidR="0034711F" w:rsidRPr="005C2B23" w:rsidRDefault="0034711F" w:rsidP="00ED0E00">
            <w:pPr>
              <w:jc w:val="center"/>
              <w:rPr>
                <w:rFonts w:ascii="宋体" w:hAnsi="宋体"/>
                <w:sz w:val="24"/>
                <w:szCs w:val="24"/>
              </w:rPr>
            </w:pPr>
            <w:r w:rsidRPr="005C2B23">
              <w:rPr>
                <w:rFonts w:ascii="宋体" w:hAnsi="宋体" w:hint="eastAsia"/>
                <w:sz w:val="24"/>
                <w:szCs w:val="24"/>
              </w:rPr>
              <w:t>被修订标准号</w:t>
            </w:r>
          </w:p>
        </w:tc>
        <w:tc>
          <w:tcPr>
            <w:tcW w:w="3383" w:type="dxa"/>
            <w:gridSpan w:val="2"/>
            <w:tcBorders>
              <w:top w:val="single" w:sz="4" w:space="0" w:color="auto"/>
              <w:left w:val="single" w:sz="4" w:space="0" w:color="auto"/>
              <w:bottom w:val="single" w:sz="4" w:space="0" w:color="auto"/>
              <w:right w:val="single" w:sz="4" w:space="0" w:color="auto"/>
            </w:tcBorders>
            <w:vAlign w:val="center"/>
          </w:tcPr>
          <w:p w14:paraId="69F4A23F" w14:textId="77777777" w:rsidR="0034711F" w:rsidRPr="005C2B23" w:rsidRDefault="0034711F" w:rsidP="00ED0E00">
            <w:pPr>
              <w:rPr>
                <w:rFonts w:ascii="宋体" w:hAnsi="宋体"/>
                <w:sz w:val="24"/>
                <w:szCs w:val="24"/>
              </w:rPr>
            </w:pPr>
            <w:r w:rsidRPr="005C2B23">
              <w:rPr>
                <w:rFonts w:ascii="宋体" w:hAnsi="宋体" w:cs="Calibri"/>
                <w:sz w:val="24"/>
                <w:szCs w:val="24"/>
              </w:rPr>
              <w:t xml:space="preserve">   </w:t>
            </w:r>
          </w:p>
        </w:tc>
      </w:tr>
      <w:tr w:rsidR="0034711F" w14:paraId="5E0BDD62" w14:textId="77777777" w:rsidTr="00ED0E00">
        <w:trPr>
          <w:trHeight w:val="540"/>
          <w:jc w:val="center"/>
        </w:trPr>
        <w:tc>
          <w:tcPr>
            <w:tcW w:w="2025" w:type="dxa"/>
            <w:tcBorders>
              <w:top w:val="single" w:sz="4" w:space="0" w:color="auto"/>
              <w:left w:val="single" w:sz="4" w:space="0" w:color="auto"/>
              <w:bottom w:val="single" w:sz="4" w:space="0" w:color="auto"/>
              <w:right w:val="single" w:sz="4" w:space="0" w:color="auto"/>
            </w:tcBorders>
            <w:vAlign w:val="center"/>
          </w:tcPr>
          <w:p w14:paraId="71A4C349" w14:textId="77777777" w:rsidR="0034711F" w:rsidRDefault="0034711F" w:rsidP="00ED0E00">
            <w:pPr>
              <w:jc w:val="center"/>
              <w:rPr>
                <w:sz w:val="24"/>
                <w:szCs w:val="24"/>
              </w:rPr>
            </w:pPr>
            <w:r>
              <w:rPr>
                <w:rFonts w:ascii="宋体" w:hAnsi="宋体" w:hint="eastAsia"/>
                <w:sz w:val="24"/>
                <w:szCs w:val="24"/>
              </w:rPr>
              <w:t>采标编号及名称</w:t>
            </w:r>
          </w:p>
        </w:tc>
        <w:tc>
          <w:tcPr>
            <w:tcW w:w="2126" w:type="dxa"/>
            <w:tcBorders>
              <w:top w:val="single" w:sz="4" w:space="0" w:color="auto"/>
              <w:left w:val="single" w:sz="4" w:space="0" w:color="auto"/>
              <w:bottom w:val="single" w:sz="4" w:space="0" w:color="auto"/>
              <w:right w:val="single" w:sz="4" w:space="0" w:color="auto"/>
            </w:tcBorders>
            <w:vAlign w:val="center"/>
          </w:tcPr>
          <w:p w14:paraId="58E4A926" w14:textId="77777777" w:rsidR="0034711F" w:rsidRDefault="0034711F" w:rsidP="00ED0E00">
            <w:pPr>
              <w:jc w:val="center"/>
              <w:rPr>
                <w:rFonts w:hAnsi="宋体"/>
                <w:sz w:val="24"/>
                <w:szCs w:val="24"/>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14:paraId="573A0AB8" w14:textId="77777777" w:rsidR="0034711F" w:rsidRDefault="0034711F" w:rsidP="00ED0E00">
            <w:pPr>
              <w:jc w:val="center"/>
              <w:rPr>
                <w:sz w:val="24"/>
                <w:szCs w:val="24"/>
              </w:rPr>
            </w:pPr>
            <w:r>
              <w:rPr>
                <w:rFonts w:ascii="宋体" w:hAnsi="宋体" w:hint="eastAsia"/>
                <w:sz w:val="24"/>
                <w:szCs w:val="24"/>
              </w:rPr>
              <w:t>采标形式</w:t>
            </w:r>
          </w:p>
        </w:tc>
        <w:tc>
          <w:tcPr>
            <w:tcW w:w="3383" w:type="dxa"/>
            <w:gridSpan w:val="2"/>
            <w:tcBorders>
              <w:top w:val="single" w:sz="4" w:space="0" w:color="auto"/>
              <w:left w:val="single" w:sz="4" w:space="0" w:color="auto"/>
              <w:bottom w:val="single" w:sz="4" w:space="0" w:color="auto"/>
              <w:right w:val="single" w:sz="4" w:space="0" w:color="auto"/>
            </w:tcBorders>
            <w:vAlign w:val="center"/>
          </w:tcPr>
          <w:p w14:paraId="68BA0E9B" w14:textId="77777777" w:rsidR="0034711F" w:rsidRDefault="0034711F" w:rsidP="00ED0E00">
            <w:pPr>
              <w:rPr>
                <w:rFonts w:hAnsi="宋体"/>
                <w:sz w:val="24"/>
                <w:szCs w:val="24"/>
              </w:rPr>
            </w:pPr>
            <w:r>
              <w:rPr>
                <w:rFonts w:ascii="宋体" w:hAnsi="宋体" w:hint="eastAsia"/>
                <w:sz w:val="24"/>
                <w:szCs w:val="24"/>
              </w:rPr>
              <w:t xml:space="preserve">□等同采用 </w:t>
            </w:r>
            <w:r>
              <w:rPr>
                <w:rFonts w:cs="Calibri"/>
                <w:sz w:val="24"/>
                <w:szCs w:val="24"/>
              </w:rPr>
              <w:t xml:space="preserve">  </w:t>
            </w:r>
            <w:r>
              <w:rPr>
                <w:rFonts w:ascii="宋体" w:hAnsi="宋体" w:hint="eastAsia"/>
                <w:sz w:val="24"/>
                <w:szCs w:val="24"/>
              </w:rPr>
              <w:t>□修改采用</w:t>
            </w:r>
          </w:p>
          <w:p w14:paraId="44CF4160" w14:textId="77777777" w:rsidR="0034711F" w:rsidRDefault="0034711F" w:rsidP="00ED0E00">
            <w:pPr>
              <w:rPr>
                <w:sz w:val="24"/>
                <w:szCs w:val="24"/>
              </w:rPr>
            </w:pPr>
            <w:r>
              <w:rPr>
                <w:rFonts w:ascii="宋体" w:hAnsi="宋体" w:hint="eastAsia"/>
                <w:sz w:val="24"/>
                <w:szCs w:val="24"/>
              </w:rPr>
              <w:t>□非等效采用</w:t>
            </w:r>
          </w:p>
        </w:tc>
      </w:tr>
      <w:tr w:rsidR="0034711F" w14:paraId="15EFCE1D" w14:textId="77777777" w:rsidTr="00ED0E00">
        <w:trPr>
          <w:trHeight w:val="540"/>
          <w:jc w:val="center"/>
        </w:trPr>
        <w:tc>
          <w:tcPr>
            <w:tcW w:w="2025" w:type="dxa"/>
            <w:tcBorders>
              <w:top w:val="single" w:sz="4" w:space="0" w:color="auto"/>
              <w:left w:val="single" w:sz="4" w:space="0" w:color="auto"/>
              <w:bottom w:val="single" w:sz="4" w:space="0" w:color="auto"/>
              <w:right w:val="single" w:sz="4" w:space="0" w:color="auto"/>
            </w:tcBorders>
            <w:vAlign w:val="center"/>
          </w:tcPr>
          <w:p w14:paraId="0838ECD2" w14:textId="77777777" w:rsidR="0034711F" w:rsidRDefault="0034711F" w:rsidP="00ED0E00">
            <w:pPr>
              <w:jc w:val="center"/>
              <w:rPr>
                <w:sz w:val="24"/>
                <w:szCs w:val="24"/>
              </w:rPr>
            </w:pPr>
            <w:r>
              <w:rPr>
                <w:rFonts w:ascii="宋体" w:hAnsi="宋体" w:hint="eastAsia"/>
                <w:sz w:val="24"/>
                <w:szCs w:val="24"/>
              </w:rPr>
              <w:t>编制周期</w:t>
            </w:r>
          </w:p>
        </w:tc>
        <w:tc>
          <w:tcPr>
            <w:tcW w:w="7210" w:type="dxa"/>
            <w:gridSpan w:val="6"/>
            <w:tcBorders>
              <w:top w:val="single" w:sz="4" w:space="0" w:color="auto"/>
              <w:left w:val="single" w:sz="4" w:space="0" w:color="auto"/>
              <w:bottom w:val="single" w:sz="4" w:space="0" w:color="auto"/>
              <w:right w:val="single" w:sz="4" w:space="0" w:color="auto"/>
            </w:tcBorders>
            <w:vAlign w:val="center"/>
          </w:tcPr>
          <w:p w14:paraId="0AE1DD34" w14:textId="20ED77C9" w:rsidR="0034711F" w:rsidRDefault="005941AA" w:rsidP="00ED0E00">
            <w:pPr>
              <w:rPr>
                <w:rFonts w:hAnsi="宋体"/>
                <w:sz w:val="24"/>
                <w:szCs w:val="24"/>
                <w:u w:val="single"/>
              </w:rPr>
            </w:pPr>
            <w:r>
              <w:rPr>
                <w:rFonts w:ascii="宋体" w:hAnsi="宋体" w:hint="eastAsia"/>
                <w:color w:val="000000" w:themeColor="text1"/>
                <w:sz w:val="24"/>
                <w:szCs w:val="24"/>
              </w:rPr>
              <w:t>█</w:t>
            </w:r>
            <w:r w:rsidR="0034711F">
              <w:rPr>
                <w:rFonts w:cs="Calibri" w:hint="eastAsia"/>
                <w:sz w:val="24"/>
                <w:szCs w:val="24"/>
              </w:rPr>
              <w:t>12</w:t>
            </w:r>
            <w:r w:rsidR="0034711F">
              <w:rPr>
                <w:rFonts w:ascii="宋体" w:hAnsi="宋体" w:hint="eastAsia"/>
                <w:sz w:val="24"/>
                <w:szCs w:val="24"/>
              </w:rPr>
              <w:t xml:space="preserve">个月 </w:t>
            </w:r>
            <w:r w:rsidR="0034711F">
              <w:rPr>
                <w:rFonts w:cs="Calibri"/>
                <w:sz w:val="24"/>
                <w:szCs w:val="24"/>
              </w:rPr>
              <w:t xml:space="preserve">  </w:t>
            </w:r>
            <w:r w:rsidR="0034711F">
              <w:rPr>
                <w:rFonts w:ascii="宋体" w:hAnsi="宋体" w:hint="eastAsia"/>
                <w:sz w:val="24"/>
                <w:szCs w:val="24"/>
              </w:rPr>
              <w:t>□</w:t>
            </w:r>
            <w:r w:rsidR="0034711F">
              <w:rPr>
                <w:rFonts w:cs="Calibri" w:hint="eastAsia"/>
                <w:sz w:val="24"/>
                <w:szCs w:val="24"/>
              </w:rPr>
              <w:t>18</w:t>
            </w:r>
            <w:r w:rsidR="0034711F">
              <w:rPr>
                <w:rFonts w:ascii="宋体" w:hAnsi="宋体" w:hint="eastAsia"/>
                <w:sz w:val="24"/>
                <w:szCs w:val="24"/>
              </w:rPr>
              <w:t xml:space="preserve">个月 </w:t>
            </w:r>
            <w:r w:rsidR="0034711F">
              <w:rPr>
                <w:rFonts w:cs="Calibri"/>
                <w:sz w:val="24"/>
                <w:szCs w:val="24"/>
              </w:rPr>
              <w:t xml:space="preserve">  </w:t>
            </w:r>
            <w:r w:rsidR="0034711F">
              <w:rPr>
                <w:rFonts w:ascii="宋体" w:hAnsi="宋体" w:hint="eastAsia"/>
                <w:sz w:val="24"/>
                <w:szCs w:val="24"/>
              </w:rPr>
              <w:t>□其他</w:t>
            </w:r>
            <w:r w:rsidR="0034711F">
              <w:rPr>
                <w:rFonts w:cs="Calibri"/>
                <w:sz w:val="24"/>
                <w:szCs w:val="24"/>
                <w:u w:val="single"/>
              </w:rPr>
              <w:t xml:space="preserve">         </w:t>
            </w:r>
          </w:p>
        </w:tc>
      </w:tr>
      <w:tr w:rsidR="0034711F" w14:paraId="7AEBC2AF" w14:textId="77777777" w:rsidTr="00ED0E00">
        <w:trPr>
          <w:trHeight w:val="548"/>
          <w:jc w:val="center"/>
        </w:trPr>
        <w:tc>
          <w:tcPr>
            <w:tcW w:w="2025" w:type="dxa"/>
            <w:tcBorders>
              <w:top w:val="single" w:sz="4" w:space="0" w:color="auto"/>
              <w:left w:val="single" w:sz="4" w:space="0" w:color="auto"/>
              <w:bottom w:val="single" w:sz="4" w:space="0" w:color="auto"/>
              <w:right w:val="single" w:sz="4" w:space="0" w:color="auto"/>
            </w:tcBorders>
            <w:vAlign w:val="center"/>
          </w:tcPr>
          <w:p w14:paraId="2BC2E72F" w14:textId="77777777" w:rsidR="0034711F" w:rsidRDefault="0034711F" w:rsidP="00ED0E00">
            <w:pPr>
              <w:jc w:val="center"/>
              <w:rPr>
                <w:sz w:val="24"/>
                <w:szCs w:val="24"/>
              </w:rPr>
            </w:pPr>
            <w:r>
              <w:rPr>
                <w:rFonts w:ascii="宋体" w:hAnsi="宋体" w:hint="eastAsia"/>
                <w:sz w:val="24"/>
                <w:szCs w:val="24"/>
              </w:rPr>
              <w:t>起草单位</w:t>
            </w:r>
          </w:p>
        </w:tc>
        <w:tc>
          <w:tcPr>
            <w:tcW w:w="7210" w:type="dxa"/>
            <w:gridSpan w:val="6"/>
            <w:tcBorders>
              <w:top w:val="single" w:sz="4" w:space="0" w:color="auto"/>
              <w:left w:val="single" w:sz="4" w:space="0" w:color="auto"/>
              <w:bottom w:val="single" w:sz="4" w:space="0" w:color="auto"/>
              <w:right w:val="single" w:sz="4" w:space="0" w:color="auto"/>
            </w:tcBorders>
            <w:vAlign w:val="center"/>
          </w:tcPr>
          <w:p w14:paraId="6F2BB5D6" w14:textId="1820E272" w:rsidR="0034711F" w:rsidRDefault="005941AA" w:rsidP="00ED0E00">
            <w:pPr>
              <w:jc w:val="center"/>
              <w:rPr>
                <w:sz w:val="24"/>
                <w:szCs w:val="24"/>
              </w:rPr>
            </w:pPr>
            <w:r>
              <w:rPr>
                <w:rFonts w:hint="eastAsia"/>
                <w:sz w:val="24"/>
                <w:szCs w:val="24"/>
              </w:rPr>
              <w:t>大连船舶重工集团有限公司</w:t>
            </w:r>
          </w:p>
        </w:tc>
      </w:tr>
      <w:tr w:rsidR="0034711F" w14:paraId="5CF33F49" w14:textId="77777777" w:rsidTr="00ED0E00">
        <w:trPr>
          <w:trHeight w:val="548"/>
          <w:jc w:val="center"/>
        </w:trPr>
        <w:tc>
          <w:tcPr>
            <w:tcW w:w="2025" w:type="dxa"/>
            <w:tcBorders>
              <w:top w:val="single" w:sz="4" w:space="0" w:color="auto"/>
              <w:left w:val="single" w:sz="4" w:space="0" w:color="auto"/>
              <w:bottom w:val="single" w:sz="4" w:space="0" w:color="auto"/>
              <w:right w:val="single" w:sz="4" w:space="0" w:color="auto"/>
            </w:tcBorders>
            <w:vAlign w:val="center"/>
          </w:tcPr>
          <w:p w14:paraId="41989BCD" w14:textId="77777777" w:rsidR="0034711F" w:rsidRDefault="0034711F" w:rsidP="00ED0E00">
            <w:pPr>
              <w:jc w:val="center"/>
              <w:rPr>
                <w:sz w:val="24"/>
                <w:szCs w:val="24"/>
              </w:rPr>
            </w:pPr>
            <w:r>
              <w:rPr>
                <w:rFonts w:ascii="宋体" w:hAnsi="宋体" w:hint="eastAsia"/>
                <w:sz w:val="24"/>
                <w:szCs w:val="24"/>
              </w:rPr>
              <w:t>联系人</w:t>
            </w:r>
          </w:p>
        </w:tc>
        <w:tc>
          <w:tcPr>
            <w:tcW w:w="2126" w:type="dxa"/>
            <w:tcBorders>
              <w:top w:val="single" w:sz="4" w:space="0" w:color="auto"/>
              <w:left w:val="single" w:sz="4" w:space="0" w:color="auto"/>
              <w:bottom w:val="single" w:sz="4" w:space="0" w:color="auto"/>
              <w:right w:val="single" w:sz="4" w:space="0" w:color="auto"/>
            </w:tcBorders>
            <w:vAlign w:val="center"/>
          </w:tcPr>
          <w:p w14:paraId="169DD46D" w14:textId="38D1C5B0" w:rsidR="0034711F" w:rsidRDefault="005941AA" w:rsidP="00ED0E00">
            <w:pPr>
              <w:jc w:val="center"/>
              <w:rPr>
                <w:sz w:val="24"/>
                <w:szCs w:val="24"/>
              </w:rPr>
            </w:pPr>
            <w:r>
              <w:rPr>
                <w:rFonts w:hint="eastAsia"/>
                <w:sz w:val="24"/>
                <w:szCs w:val="24"/>
              </w:rPr>
              <w:t>徐恩广</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3FEB21FB" w14:textId="77777777" w:rsidR="0034711F" w:rsidRDefault="0034711F" w:rsidP="00ED0E00">
            <w:pPr>
              <w:jc w:val="center"/>
              <w:rPr>
                <w:sz w:val="24"/>
                <w:szCs w:val="24"/>
              </w:rPr>
            </w:pPr>
            <w:r>
              <w:rPr>
                <w:rFonts w:ascii="宋体" w:hAnsi="宋体" w:hint="eastAsia"/>
                <w:sz w:val="24"/>
                <w:szCs w:val="24"/>
              </w:rPr>
              <w:t>地址</w:t>
            </w:r>
          </w:p>
        </w:tc>
        <w:tc>
          <w:tcPr>
            <w:tcW w:w="4234" w:type="dxa"/>
            <w:gridSpan w:val="3"/>
            <w:tcBorders>
              <w:top w:val="single" w:sz="4" w:space="0" w:color="auto"/>
              <w:left w:val="single" w:sz="4" w:space="0" w:color="auto"/>
              <w:bottom w:val="single" w:sz="4" w:space="0" w:color="auto"/>
              <w:right w:val="single" w:sz="4" w:space="0" w:color="auto"/>
            </w:tcBorders>
            <w:vAlign w:val="center"/>
          </w:tcPr>
          <w:p w14:paraId="3A835F7E" w14:textId="55B3F61D" w:rsidR="0034711F" w:rsidRDefault="005941AA" w:rsidP="00ED0E00">
            <w:pPr>
              <w:jc w:val="center"/>
              <w:rPr>
                <w:sz w:val="24"/>
                <w:szCs w:val="24"/>
              </w:rPr>
            </w:pPr>
            <w:r>
              <w:rPr>
                <w:rFonts w:hint="eastAsia"/>
                <w:sz w:val="24"/>
                <w:szCs w:val="24"/>
              </w:rPr>
              <w:t>大连市西岗区沿海街</w:t>
            </w:r>
            <w:r>
              <w:rPr>
                <w:rFonts w:hint="eastAsia"/>
                <w:sz w:val="24"/>
                <w:szCs w:val="24"/>
              </w:rPr>
              <w:t>1</w:t>
            </w:r>
            <w:r>
              <w:rPr>
                <w:rFonts w:hint="eastAsia"/>
                <w:sz w:val="24"/>
                <w:szCs w:val="24"/>
              </w:rPr>
              <w:t>号</w:t>
            </w:r>
          </w:p>
        </w:tc>
      </w:tr>
      <w:tr w:rsidR="0034711F" w14:paraId="6063664A" w14:textId="77777777" w:rsidTr="00ED0E00">
        <w:trPr>
          <w:trHeight w:val="548"/>
          <w:jc w:val="center"/>
        </w:trPr>
        <w:tc>
          <w:tcPr>
            <w:tcW w:w="2025" w:type="dxa"/>
            <w:tcBorders>
              <w:top w:val="single" w:sz="4" w:space="0" w:color="auto"/>
              <w:left w:val="single" w:sz="4" w:space="0" w:color="auto"/>
              <w:bottom w:val="single" w:sz="4" w:space="0" w:color="auto"/>
              <w:right w:val="single" w:sz="4" w:space="0" w:color="auto"/>
            </w:tcBorders>
            <w:vAlign w:val="center"/>
          </w:tcPr>
          <w:p w14:paraId="7ACFBD8A" w14:textId="77777777" w:rsidR="0034711F" w:rsidRDefault="0034711F" w:rsidP="00ED0E00">
            <w:pPr>
              <w:jc w:val="center"/>
              <w:rPr>
                <w:sz w:val="24"/>
                <w:szCs w:val="24"/>
              </w:rPr>
            </w:pPr>
            <w:r>
              <w:rPr>
                <w:rFonts w:ascii="宋体" w:hAnsi="宋体" w:hint="eastAsia"/>
                <w:sz w:val="24"/>
                <w:szCs w:val="24"/>
              </w:rPr>
              <w:t>电话</w:t>
            </w:r>
          </w:p>
        </w:tc>
        <w:tc>
          <w:tcPr>
            <w:tcW w:w="2126" w:type="dxa"/>
            <w:tcBorders>
              <w:top w:val="single" w:sz="4" w:space="0" w:color="auto"/>
              <w:left w:val="single" w:sz="4" w:space="0" w:color="auto"/>
              <w:bottom w:val="single" w:sz="4" w:space="0" w:color="auto"/>
              <w:right w:val="single" w:sz="4" w:space="0" w:color="auto"/>
            </w:tcBorders>
            <w:vAlign w:val="center"/>
          </w:tcPr>
          <w:p w14:paraId="0EA7582A" w14:textId="6299CBAD" w:rsidR="0034711F" w:rsidRDefault="005941AA" w:rsidP="00ED0E00">
            <w:pPr>
              <w:jc w:val="center"/>
              <w:rPr>
                <w:sz w:val="24"/>
                <w:szCs w:val="24"/>
              </w:rPr>
            </w:pPr>
            <w:r>
              <w:rPr>
                <w:rFonts w:hint="eastAsia"/>
                <w:sz w:val="24"/>
                <w:szCs w:val="24"/>
              </w:rPr>
              <w:t>0411-84486439</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44EDEEA4" w14:textId="77777777" w:rsidR="0034711F" w:rsidRDefault="0034711F" w:rsidP="00ED0E00">
            <w:pPr>
              <w:jc w:val="center"/>
              <w:rPr>
                <w:sz w:val="24"/>
                <w:szCs w:val="24"/>
              </w:rPr>
            </w:pPr>
            <w:r>
              <w:rPr>
                <w:rFonts w:ascii="宋体" w:hAnsi="宋体" w:hint="eastAsia"/>
                <w:sz w:val="24"/>
                <w:szCs w:val="24"/>
              </w:rPr>
              <w:t>邮箱</w:t>
            </w:r>
          </w:p>
        </w:tc>
        <w:tc>
          <w:tcPr>
            <w:tcW w:w="4234" w:type="dxa"/>
            <w:gridSpan w:val="3"/>
            <w:tcBorders>
              <w:top w:val="single" w:sz="4" w:space="0" w:color="auto"/>
              <w:left w:val="single" w:sz="4" w:space="0" w:color="auto"/>
              <w:bottom w:val="single" w:sz="4" w:space="0" w:color="auto"/>
              <w:right w:val="single" w:sz="4" w:space="0" w:color="auto"/>
            </w:tcBorders>
            <w:vAlign w:val="center"/>
          </w:tcPr>
          <w:p w14:paraId="76E8E9EF" w14:textId="725D95F1" w:rsidR="0034711F" w:rsidRDefault="005941AA" w:rsidP="00ED0E00">
            <w:pPr>
              <w:jc w:val="center"/>
              <w:rPr>
                <w:sz w:val="24"/>
                <w:szCs w:val="24"/>
              </w:rPr>
            </w:pPr>
            <w:r>
              <w:rPr>
                <w:rFonts w:hint="eastAsia"/>
                <w:sz w:val="24"/>
                <w:szCs w:val="24"/>
              </w:rPr>
              <w:t>xeg0214@163.com</w:t>
            </w:r>
          </w:p>
        </w:tc>
      </w:tr>
      <w:tr w:rsidR="0034711F" w14:paraId="28781235" w14:textId="77777777" w:rsidTr="00ED0E00">
        <w:trPr>
          <w:trHeight w:val="1102"/>
          <w:jc w:val="center"/>
        </w:trPr>
        <w:tc>
          <w:tcPr>
            <w:tcW w:w="2025" w:type="dxa"/>
            <w:tcBorders>
              <w:top w:val="single" w:sz="4" w:space="0" w:color="auto"/>
              <w:left w:val="single" w:sz="4" w:space="0" w:color="auto"/>
              <w:bottom w:val="single" w:sz="4" w:space="0" w:color="auto"/>
              <w:right w:val="single" w:sz="4" w:space="0" w:color="auto"/>
            </w:tcBorders>
            <w:vAlign w:val="center"/>
          </w:tcPr>
          <w:p w14:paraId="60581772" w14:textId="77777777" w:rsidR="0034711F" w:rsidRDefault="0034711F" w:rsidP="00ED0E00">
            <w:pPr>
              <w:jc w:val="center"/>
              <w:rPr>
                <w:sz w:val="24"/>
                <w:szCs w:val="24"/>
              </w:rPr>
            </w:pPr>
            <w:r>
              <w:rPr>
                <w:rFonts w:ascii="宋体" w:hAnsi="宋体" w:hint="eastAsia"/>
                <w:sz w:val="24"/>
                <w:szCs w:val="24"/>
              </w:rPr>
              <w:t>项目任务的</w:t>
            </w:r>
          </w:p>
          <w:p w14:paraId="2E886634" w14:textId="77777777" w:rsidR="0034711F" w:rsidRDefault="0034711F" w:rsidP="00ED0E00">
            <w:pPr>
              <w:jc w:val="center"/>
              <w:rPr>
                <w:sz w:val="24"/>
                <w:szCs w:val="24"/>
              </w:rPr>
            </w:pPr>
            <w:r>
              <w:rPr>
                <w:rFonts w:ascii="宋体" w:hAnsi="宋体" w:hint="eastAsia"/>
                <w:sz w:val="24"/>
                <w:szCs w:val="24"/>
              </w:rPr>
              <w:t>意义和必要性</w:t>
            </w:r>
          </w:p>
        </w:tc>
        <w:tc>
          <w:tcPr>
            <w:tcW w:w="7210" w:type="dxa"/>
            <w:gridSpan w:val="6"/>
            <w:tcBorders>
              <w:top w:val="single" w:sz="4" w:space="0" w:color="auto"/>
              <w:left w:val="single" w:sz="4" w:space="0" w:color="auto"/>
              <w:bottom w:val="single" w:sz="4" w:space="0" w:color="auto"/>
              <w:right w:val="single" w:sz="4" w:space="0" w:color="auto"/>
            </w:tcBorders>
          </w:tcPr>
          <w:p w14:paraId="7C757121" w14:textId="222EC10F" w:rsidR="00CB4906" w:rsidRDefault="00CB4906" w:rsidP="00CB4906">
            <w:pPr>
              <w:ind w:firstLineChars="200" w:firstLine="480"/>
              <w:rPr>
                <w:sz w:val="24"/>
                <w:szCs w:val="24"/>
              </w:rPr>
            </w:pPr>
            <w:r>
              <w:rPr>
                <w:rFonts w:hint="eastAsia"/>
                <w:sz w:val="24"/>
                <w:szCs w:val="24"/>
              </w:rPr>
              <w:t>甲醇主机燃料日用系统是甲醇动力大型油船的核心系统，该系统的完整和标准设计，</w:t>
            </w:r>
            <w:r w:rsidR="007154C8">
              <w:rPr>
                <w:rFonts w:hint="eastAsia"/>
                <w:sz w:val="24"/>
                <w:szCs w:val="24"/>
              </w:rPr>
              <w:t>是</w:t>
            </w:r>
            <w:r>
              <w:rPr>
                <w:rFonts w:hint="eastAsia"/>
                <w:sz w:val="24"/>
                <w:szCs w:val="24"/>
              </w:rPr>
              <w:t>掌握甲醇动力大型油船系统设计、提高核心竞争力的有效手段。</w:t>
            </w:r>
            <w:r w:rsidR="007154C8">
              <w:rPr>
                <w:rFonts w:hint="eastAsia"/>
                <w:sz w:val="24"/>
                <w:szCs w:val="24"/>
              </w:rPr>
              <w:t>有助于</w:t>
            </w:r>
            <w:r w:rsidR="007154C8" w:rsidRPr="005C2B23">
              <w:rPr>
                <w:rFonts w:hint="eastAsia"/>
                <w:sz w:val="24"/>
                <w:szCs w:val="24"/>
              </w:rPr>
              <w:t>突破甲醇燃料系统设计及应用的技术瓶颈，占领甲醇燃料动力</w:t>
            </w:r>
            <w:r w:rsidR="007154C8" w:rsidRPr="005C2B23">
              <w:rPr>
                <w:sz w:val="24"/>
                <w:szCs w:val="24"/>
              </w:rPr>
              <w:t>VLCC</w:t>
            </w:r>
            <w:r w:rsidR="007154C8" w:rsidRPr="005C2B23">
              <w:rPr>
                <w:rFonts w:hint="eastAsia"/>
                <w:sz w:val="24"/>
                <w:szCs w:val="24"/>
              </w:rPr>
              <w:t>的技术制高点，提升</w:t>
            </w:r>
            <w:r w:rsidR="007154C8" w:rsidRPr="005C2B23">
              <w:rPr>
                <w:sz w:val="24"/>
                <w:szCs w:val="24"/>
              </w:rPr>
              <w:t>VLCC</w:t>
            </w:r>
            <w:r w:rsidR="007154C8" w:rsidRPr="005C2B23">
              <w:rPr>
                <w:rFonts w:hint="eastAsia"/>
                <w:sz w:val="24"/>
                <w:szCs w:val="24"/>
              </w:rPr>
              <w:t>船型的核心竞争力，扩大市场份额，引领</w:t>
            </w:r>
            <w:r w:rsidR="007154C8" w:rsidRPr="005C2B23">
              <w:rPr>
                <w:sz w:val="24"/>
                <w:szCs w:val="24"/>
              </w:rPr>
              <w:t>VLCC</w:t>
            </w:r>
            <w:r w:rsidR="007154C8" w:rsidRPr="005C2B23">
              <w:rPr>
                <w:rFonts w:hint="eastAsia"/>
                <w:sz w:val="24"/>
                <w:szCs w:val="24"/>
              </w:rPr>
              <w:t>船型向低碳、零碳转型发展。</w:t>
            </w:r>
          </w:p>
          <w:p w14:paraId="7E3DEB48" w14:textId="032138BD" w:rsidR="00602E55" w:rsidRDefault="00106030" w:rsidP="00ED0E00">
            <w:pPr>
              <w:rPr>
                <w:sz w:val="24"/>
                <w:szCs w:val="24"/>
              </w:rPr>
            </w:pPr>
            <w:r>
              <w:rPr>
                <w:rFonts w:hint="eastAsia"/>
                <w:sz w:val="24"/>
                <w:szCs w:val="24"/>
              </w:rPr>
              <w:t>目前暂无甲醇燃料动力的大型油船设计、建造经验，急需制定甲醇燃料动力大型油船甲醇</w:t>
            </w:r>
            <w:r w:rsidR="00C36772">
              <w:rPr>
                <w:rFonts w:hint="eastAsia"/>
                <w:sz w:val="24"/>
                <w:szCs w:val="24"/>
              </w:rPr>
              <w:t>主机</w:t>
            </w:r>
            <w:r>
              <w:rPr>
                <w:rFonts w:hint="eastAsia"/>
                <w:sz w:val="24"/>
                <w:szCs w:val="24"/>
              </w:rPr>
              <w:t>燃料日用系统的设计准则、设计流程、设计内容与方法及设计、审查要点，</w:t>
            </w:r>
            <w:r w:rsidR="00CB4906">
              <w:rPr>
                <w:rFonts w:hint="eastAsia"/>
                <w:sz w:val="24"/>
                <w:szCs w:val="24"/>
              </w:rPr>
              <w:t>指导行业内甲醇动力大型油船甲醇主机燃料日用系统设计工作，</w:t>
            </w:r>
            <w:r>
              <w:rPr>
                <w:rFonts w:hint="eastAsia"/>
                <w:sz w:val="24"/>
                <w:szCs w:val="24"/>
              </w:rPr>
              <w:t>为该系统的设计提供标准和指导。</w:t>
            </w:r>
          </w:p>
        </w:tc>
      </w:tr>
      <w:tr w:rsidR="0034711F" w14:paraId="7AEED9E5" w14:textId="77777777" w:rsidTr="00ED0E00">
        <w:trPr>
          <w:trHeight w:val="581"/>
          <w:jc w:val="center"/>
        </w:trPr>
        <w:tc>
          <w:tcPr>
            <w:tcW w:w="2025" w:type="dxa"/>
            <w:tcBorders>
              <w:top w:val="single" w:sz="4" w:space="0" w:color="auto"/>
              <w:left w:val="single" w:sz="4" w:space="0" w:color="auto"/>
              <w:bottom w:val="single" w:sz="4" w:space="0" w:color="auto"/>
              <w:right w:val="single" w:sz="4" w:space="0" w:color="auto"/>
            </w:tcBorders>
            <w:vAlign w:val="center"/>
          </w:tcPr>
          <w:p w14:paraId="215F4835" w14:textId="77777777" w:rsidR="0034711F" w:rsidRDefault="0034711F" w:rsidP="00ED0E00">
            <w:pPr>
              <w:jc w:val="center"/>
              <w:rPr>
                <w:sz w:val="24"/>
                <w:szCs w:val="24"/>
              </w:rPr>
            </w:pPr>
            <w:r>
              <w:rPr>
                <w:rFonts w:ascii="宋体" w:hAnsi="宋体" w:hint="eastAsia"/>
                <w:sz w:val="24"/>
                <w:szCs w:val="24"/>
              </w:rPr>
              <w:t>标准适用范围</w:t>
            </w:r>
          </w:p>
          <w:p w14:paraId="5F61E1A2" w14:textId="77777777" w:rsidR="0034711F" w:rsidRDefault="0034711F" w:rsidP="00ED0E00">
            <w:pPr>
              <w:jc w:val="center"/>
              <w:rPr>
                <w:sz w:val="24"/>
                <w:szCs w:val="24"/>
              </w:rPr>
            </w:pPr>
            <w:r>
              <w:rPr>
                <w:rFonts w:ascii="宋体" w:hAnsi="宋体" w:hint="eastAsia"/>
                <w:sz w:val="24"/>
                <w:szCs w:val="24"/>
              </w:rPr>
              <w:t>和主要技术内容</w:t>
            </w:r>
          </w:p>
        </w:tc>
        <w:tc>
          <w:tcPr>
            <w:tcW w:w="7210" w:type="dxa"/>
            <w:gridSpan w:val="6"/>
            <w:tcBorders>
              <w:top w:val="single" w:sz="4" w:space="0" w:color="auto"/>
              <w:left w:val="single" w:sz="4" w:space="0" w:color="auto"/>
              <w:bottom w:val="single" w:sz="4" w:space="0" w:color="auto"/>
              <w:right w:val="single" w:sz="4" w:space="0" w:color="auto"/>
            </w:tcBorders>
          </w:tcPr>
          <w:p w14:paraId="06CCD408" w14:textId="29843789" w:rsidR="00602E55" w:rsidRPr="00106030" w:rsidRDefault="00CF7117" w:rsidP="00CF7117">
            <w:pPr>
              <w:ind w:firstLineChars="200" w:firstLine="480"/>
              <w:rPr>
                <w:sz w:val="24"/>
                <w:szCs w:val="24"/>
              </w:rPr>
            </w:pPr>
            <w:r w:rsidRPr="00CF7117">
              <w:rPr>
                <w:rFonts w:hint="eastAsia"/>
                <w:sz w:val="24"/>
                <w:szCs w:val="24"/>
              </w:rPr>
              <w:t>本文件规定了甲醇燃料动力大型油船甲醇主机燃料日用系统的系统组成、总体要求和设计要求。本文件适用于甲醇燃料动力的大型油船甲醇主机燃料日用系统的设计。</w:t>
            </w:r>
          </w:p>
        </w:tc>
      </w:tr>
      <w:tr w:rsidR="0034711F" w14:paraId="1C31902D" w14:textId="77777777" w:rsidTr="00ED0E00">
        <w:trPr>
          <w:trHeight w:val="834"/>
          <w:jc w:val="center"/>
        </w:trPr>
        <w:tc>
          <w:tcPr>
            <w:tcW w:w="2025" w:type="dxa"/>
            <w:tcBorders>
              <w:top w:val="single" w:sz="4" w:space="0" w:color="auto"/>
              <w:left w:val="single" w:sz="4" w:space="0" w:color="auto"/>
              <w:bottom w:val="single" w:sz="4" w:space="0" w:color="auto"/>
              <w:right w:val="single" w:sz="4" w:space="0" w:color="auto"/>
            </w:tcBorders>
            <w:vAlign w:val="center"/>
          </w:tcPr>
          <w:p w14:paraId="382A1FBA" w14:textId="77777777" w:rsidR="0034711F" w:rsidRDefault="0034711F" w:rsidP="00ED0E00">
            <w:pPr>
              <w:widowControl/>
              <w:jc w:val="center"/>
              <w:rPr>
                <w:rFonts w:ascii="宋体" w:hAnsi="宋体"/>
                <w:sz w:val="24"/>
                <w:szCs w:val="24"/>
              </w:rPr>
            </w:pPr>
            <w:r>
              <w:rPr>
                <w:rFonts w:ascii="宋体" w:hAnsi="宋体" w:hint="eastAsia"/>
                <w:sz w:val="24"/>
                <w:szCs w:val="24"/>
              </w:rPr>
              <w:t>国内外情况简要说明</w:t>
            </w:r>
          </w:p>
        </w:tc>
        <w:tc>
          <w:tcPr>
            <w:tcW w:w="7210" w:type="dxa"/>
            <w:gridSpan w:val="6"/>
            <w:tcBorders>
              <w:top w:val="single" w:sz="4" w:space="0" w:color="auto"/>
              <w:left w:val="single" w:sz="4" w:space="0" w:color="auto"/>
              <w:bottom w:val="single" w:sz="4" w:space="0" w:color="auto"/>
              <w:right w:val="single" w:sz="4" w:space="0" w:color="auto"/>
            </w:tcBorders>
          </w:tcPr>
          <w:p w14:paraId="7542D54E" w14:textId="7E838986" w:rsidR="0034711F" w:rsidRDefault="00602E55" w:rsidP="007D0505">
            <w:pPr>
              <w:ind w:firstLineChars="200" w:firstLine="480"/>
              <w:rPr>
                <w:sz w:val="24"/>
                <w:szCs w:val="24"/>
              </w:rPr>
            </w:pPr>
            <w:r>
              <w:rPr>
                <w:rFonts w:hint="eastAsia"/>
                <w:sz w:val="24"/>
                <w:szCs w:val="24"/>
              </w:rPr>
              <w:t>国内外暂无甲醇燃料动力的大型油船设计、建造经验，无适用于甲醇燃料动力大型油船</w:t>
            </w:r>
            <w:r w:rsidR="00C36772">
              <w:rPr>
                <w:rFonts w:hint="eastAsia"/>
                <w:sz w:val="24"/>
                <w:szCs w:val="24"/>
              </w:rPr>
              <w:t>的</w:t>
            </w:r>
            <w:r w:rsidRPr="006C3104">
              <w:rPr>
                <w:rFonts w:hint="eastAsia"/>
                <w:sz w:val="24"/>
                <w:szCs w:val="24"/>
              </w:rPr>
              <w:t>甲醇</w:t>
            </w:r>
            <w:r w:rsidR="00C36772">
              <w:rPr>
                <w:rFonts w:hint="eastAsia"/>
                <w:sz w:val="24"/>
                <w:szCs w:val="24"/>
              </w:rPr>
              <w:t>主机</w:t>
            </w:r>
            <w:r w:rsidRPr="006C3104">
              <w:rPr>
                <w:rFonts w:hint="eastAsia"/>
                <w:sz w:val="24"/>
                <w:szCs w:val="24"/>
              </w:rPr>
              <w:t>燃料日用系统设计</w:t>
            </w:r>
            <w:r>
              <w:rPr>
                <w:rFonts w:hint="eastAsia"/>
                <w:sz w:val="24"/>
                <w:szCs w:val="24"/>
              </w:rPr>
              <w:t>标准</w:t>
            </w:r>
            <w:r w:rsidR="00D370A4">
              <w:rPr>
                <w:rFonts w:hint="eastAsia"/>
                <w:sz w:val="24"/>
                <w:szCs w:val="24"/>
              </w:rPr>
              <w:t>，船级社</w:t>
            </w:r>
            <w:r w:rsidR="0063412E">
              <w:rPr>
                <w:rFonts w:hint="eastAsia"/>
                <w:sz w:val="24"/>
                <w:szCs w:val="24"/>
              </w:rPr>
              <w:t>、海事法规</w:t>
            </w:r>
            <w:r w:rsidR="00D370A4">
              <w:rPr>
                <w:rFonts w:hint="eastAsia"/>
                <w:sz w:val="24"/>
                <w:szCs w:val="24"/>
              </w:rPr>
              <w:t>也没有相应的规范和标准</w:t>
            </w:r>
            <w:r>
              <w:rPr>
                <w:rFonts w:hint="eastAsia"/>
                <w:sz w:val="24"/>
                <w:szCs w:val="24"/>
              </w:rPr>
              <w:t>。</w:t>
            </w:r>
          </w:p>
          <w:p w14:paraId="6FEE1892" w14:textId="77777777" w:rsidR="00602E55" w:rsidRPr="00602E55" w:rsidRDefault="00602E55" w:rsidP="00ED0E00">
            <w:pPr>
              <w:rPr>
                <w:rFonts w:ascii="黑体" w:eastAsia="黑体" w:hAnsi="宋体"/>
                <w:color w:val="000000"/>
                <w:sz w:val="24"/>
                <w:szCs w:val="24"/>
              </w:rPr>
            </w:pPr>
          </w:p>
        </w:tc>
      </w:tr>
      <w:tr w:rsidR="00AD536E" w14:paraId="078C2067" w14:textId="77777777" w:rsidTr="00ED0E00">
        <w:trPr>
          <w:trHeight w:val="834"/>
          <w:jc w:val="center"/>
        </w:trPr>
        <w:tc>
          <w:tcPr>
            <w:tcW w:w="2025" w:type="dxa"/>
            <w:tcBorders>
              <w:top w:val="single" w:sz="4" w:space="0" w:color="auto"/>
              <w:left w:val="single" w:sz="4" w:space="0" w:color="auto"/>
              <w:bottom w:val="single" w:sz="4" w:space="0" w:color="auto"/>
              <w:right w:val="single" w:sz="4" w:space="0" w:color="auto"/>
            </w:tcBorders>
            <w:vAlign w:val="center"/>
          </w:tcPr>
          <w:p w14:paraId="50352C75" w14:textId="4DF92BA1" w:rsidR="00AD536E" w:rsidRDefault="00AD536E" w:rsidP="00ED0E00">
            <w:pPr>
              <w:widowControl/>
              <w:jc w:val="center"/>
              <w:rPr>
                <w:rFonts w:ascii="宋体" w:hAnsi="宋体"/>
                <w:sz w:val="24"/>
                <w:szCs w:val="24"/>
              </w:rPr>
            </w:pPr>
            <w:r>
              <w:rPr>
                <w:rFonts w:ascii="宋体" w:hAnsi="宋体" w:hint="eastAsia"/>
                <w:sz w:val="24"/>
                <w:szCs w:val="24"/>
              </w:rPr>
              <w:t>研究团队及研究基础</w:t>
            </w:r>
          </w:p>
        </w:tc>
        <w:tc>
          <w:tcPr>
            <w:tcW w:w="7210" w:type="dxa"/>
            <w:gridSpan w:val="6"/>
            <w:tcBorders>
              <w:top w:val="single" w:sz="4" w:space="0" w:color="auto"/>
              <w:left w:val="single" w:sz="4" w:space="0" w:color="auto"/>
              <w:bottom w:val="single" w:sz="4" w:space="0" w:color="auto"/>
              <w:right w:val="single" w:sz="4" w:space="0" w:color="auto"/>
            </w:tcBorders>
          </w:tcPr>
          <w:p w14:paraId="22F7628A" w14:textId="14B1B7DE" w:rsidR="00AD536E" w:rsidRDefault="0063412E" w:rsidP="007D0505">
            <w:pPr>
              <w:ind w:firstLineChars="200" w:firstLine="480"/>
              <w:rPr>
                <w:sz w:val="24"/>
                <w:szCs w:val="24"/>
              </w:rPr>
            </w:pPr>
            <w:r>
              <w:rPr>
                <w:rFonts w:hint="eastAsia"/>
                <w:sz w:val="24"/>
                <w:szCs w:val="24"/>
              </w:rPr>
              <w:t>大连造船具有成熟的产品和稳定的开发、设计团队，该团队由具有丰富设计经验劳模总师带队，由多名高端人才构成，具有广阔的开发视野和丰富的设计经验，也有广受船东赞誉的实船产品。</w:t>
            </w:r>
          </w:p>
        </w:tc>
      </w:tr>
      <w:tr w:rsidR="0034711F" w14:paraId="14CD3114" w14:textId="77777777" w:rsidTr="00ED0E00">
        <w:trPr>
          <w:trHeight w:val="944"/>
          <w:jc w:val="center"/>
        </w:trPr>
        <w:tc>
          <w:tcPr>
            <w:tcW w:w="2025" w:type="dxa"/>
            <w:tcBorders>
              <w:top w:val="single" w:sz="4" w:space="0" w:color="auto"/>
              <w:left w:val="single" w:sz="4" w:space="0" w:color="auto"/>
              <w:bottom w:val="single" w:sz="4" w:space="0" w:color="auto"/>
              <w:right w:val="single" w:sz="4" w:space="0" w:color="auto"/>
            </w:tcBorders>
            <w:vAlign w:val="center"/>
          </w:tcPr>
          <w:p w14:paraId="3474E0FF" w14:textId="77777777" w:rsidR="0034711F" w:rsidRDefault="0034711F" w:rsidP="00ED0E00">
            <w:pPr>
              <w:jc w:val="center"/>
              <w:rPr>
                <w:rFonts w:ascii="宋体" w:hAnsi="宋体"/>
                <w:sz w:val="24"/>
                <w:szCs w:val="24"/>
              </w:rPr>
            </w:pPr>
            <w:r>
              <w:rPr>
                <w:rFonts w:ascii="宋体" w:hAnsi="宋体" w:hint="eastAsia"/>
                <w:sz w:val="24"/>
                <w:szCs w:val="24"/>
              </w:rPr>
              <w:t>申请立项单位意见</w:t>
            </w:r>
          </w:p>
        </w:tc>
        <w:tc>
          <w:tcPr>
            <w:tcW w:w="7210" w:type="dxa"/>
            <w:gridSpan w:val="6"/>
            <w:tcBorders>
              <w:top w:val="single" w:sz="4" w:space="0" w:color="auto"/>
              <w:left w:val="single" w:sz="4" w:space="0" w:color="auto"/>
              <w:bottom w:val="single" w:sz="4" w:space="0" w:color="auto"/>
              <w:right w:val="single" w:sz="4" w:space="0" w:color="auto"/>
            </w:tcBorders>
            <w:vAlign w:val="bottom"/>
          </w:tcPr>
          <w:p w14:paraId="02E85787" w14:textId="77777777" w:rsidR="0034711F" w:rsidRDefault="0034711F" w:rsidP="00ED0E00">
            <w:pPr>
              <w:wordWrap w:val="0"/>
              <w:jc w:val="right"/>
              <w:rPr>
                <w:sz w:val="24"/>
                <w:szCs w:val="24"/>
              </w:rPr>
            </w:pPr>
            <w:r>
              <w:rPr>
                <w:rFonts w:ascii="宋体" w:hAnsi="宋体" w:hint="eastAsia"/>
                <w:sz w:val="24"/>
                <w:szCs w:val="24"/>
              </w:rPr>
              <w:t>（盖章）</w:t>
            </w:r>
            <w:r>
              <w:rPr>
                <w:rFonts w:hint="eastAsia"/>
                <w:sz w:val="24"/>
                <w:szCs w:val="24"/>
              </w:rPr>
              <w:t xml:space="preserve"> </w:t>
            </w:r>
            <w:r>
              <w:rPr>
                <w:rFonts w:cs="Calibri"/>
                <w:sz w:val="24"/>
                <w:szCs w:val="24"/>
              </w:rPr>
              <w:t xml:space="preserve">                                         </w:t>
            </w:r>
          </w:p>
          <w:p w14:paraId="2672950F" w14:textId="77777777" w:rsidR="0034711F" w:rsidRDefault="0034711F" w:rsidP="00ED0E00">
            <w:pPr>
              <w:jc w:val="right"/>
              <w:rPr>
                <w:rFonts w:ascii="黑体" w:eastAsia="黑体" w:hAnsi="宋体"/>
                <w:color w:val="000000"/>
                <w:sz w:val="24"/>
                <w:szCs w:val="24"/>
              </w:rPr>
            </w:pPr>
            <w:r>
              <w:rPr>
                <w:rFonts w:ascii="宋体" w:hAnsi="宋体" w:hint="eastAsia"/>
                <w:sz w:val="24"/>
                <w:szCs w:val="24"/>
              </w:rPr>
              <w:t>年</w:t>
            </w:r>
            <w:r>
              <w:rPr>
                <w:rFonts w:hint="eastAsia"/>
                <w:sz w:val="24"/>
                <w:szCs w:val="24"/>
              </w:rPr>
              <w:t xml:space="preserve"> </w:t>
            </w:r>
            <w:r>
              <w:rPr>
                <w:rFonts w:cs="Calibri"/>
                <w:sz w:val="24"/>
                <w:szCs w:val="24"/>
              </w:rPr>
              <w:t xml:space="preserve">  </w:t>
            </w:r>
            <w:r>
              <w:rPr>
                <w:rFonts w:ascii="宋体" w:hAnsi="宋体" w:hint="eastAsia"/>
                <w:sz w:val="24"/>
                <w:szCs w:val="24"/>
              </w:rPr>
              <w:t>月</w:t>
            </w:r>
            <w:r>
              <w:rPr>
                <w:rFonts w:hint="eastAsia"/>
                <w:sz w:val="24"/>
                <w:szCs w:val="24"/>
              </w:rPr>
              <w:t xml:space="preserve"> </w:t>
            </w:r>
            <w:r>
              <w:rPr>
                <w:rFonts w:cs="Calibri"/>
                <w:sz w:val="24"/>
                <w:szCs w:val="24"/>
              </w:rPr>
              <w:t xml:space="preserve">  </w:t>
            </w:r>
            <w:r>
              <w:rPr>
                <w:rFonts w:ascii="宋体" w:hAnsi="宋体" w:hint="eastAsia"/>
                <w:sz w:val="24"/>
                <w:szCs w:val="24"/>
              </w:rPr>
              <w:t>日</w:t>
            </w:r>
          </w:p>
        </w:tc>
      </w:tr>
      <w:tr w:rsidR="0034711F" w14:paraId="3EAC72CC" w14:textId="77777777" w:rsidTr="00ED0E00">
        <w:trPr>
          <w:trHeight w:val="1890"/>
          <w:jc w:val="center"/>
        </w:trPr>
        <w:tc>
          <w:tcPr>
            <w:tcW w:w="2025" w:type="dxa"/>
            <w:tcBorders>
              <w:top w:val="single" w:sz="4" w:space="0" w:color="auto"/>
              <w:left w:val="single" w:sz="4" w:space="0" w:color="auto"/>
              <w:bottom w:val="single" w:sz="4" w:space="0" w:color="auto"/>
              <w:right w:val="single" w:sz="4" w:space="0" w:color="auto"/>
            </w:tcBorders>
            <w:vAlign w:val="center"/>
          </w:tcPr>
          <w:p w14:paraId="1EE08178" w14:textId="77777777" w:rsidR="0034711F" w:rsidRDefault="0034711F" w:rsidP="00ED0E00">
            <w:pPr>
              <w:jc w:val="center"/>
              <w:rPr>
                <w:sz w:val="24"/>
                <w:szCs w:val="24"/>
              </w:rPr>
            </w:pPr>
            <w:r>
              <w:rPr>
                <w:rFonts w:ascii="宋体" w:hAnsi="宋体" w:hint="eastAsia"/>
                <w:sz w:val="24"/>
                <w:szCs w:val="24"/>
              </w:rPr>
              <w:t>标准化学术委员会意见</w:t>
            </w:r>
          </w:p>
        </w:tc>
        <w:tc>
          <w:tcPr>
            <w:tcW w:w="2551" w:type="dxa"/>
            <w:gridSpan w:val="2"/>
            <w:tcBorders>
              <w:top w:val="single" w:sz="4" w:space="0" w:color="auto"/>
              <w:left w:val="single" w:sz="4" w:space="0" w:color="auto"/>
              <w:bottom w:val="single" w:sz="4" w:space="0" w:color="auto"/>
              <w:right w:val="single" w:sz="4" w:space="0" w:color="auto"/>
            </w:tcBorders>
            <w:vAlign w:val="bottom"/>
          </w:tcPr>
          <w:p w14:paraId="25D38AB9" w14:textId="77777777" w:rsidR="0034711F" w:rsidRDefault="0034711F" w:rsidP="00ED0E00">
            <w:pPr>
              <w:wordWrap w:val="0"/>
              <w:jc w:val="right"/>
              <w:rPr>
                <w:sz w:val="24"/>
                <w:szCs w:val="24"/>
              </w:rPr>
            </w:pPr>
            <w:r>
              <w:rPr>
                <w:rFonts w:ascii="宋体" w:hAnsi="宋体" w:hint="eastAsia"/>
                <w:sz w:val="24"/>
                <w:szCs w:val="24"/>
              </w:rPr>
              <w:t>（签名、盖章）</w:t>
            </w:r>
            <w:r>
              <w:rPr>
                <w:rFonts w:hint="eastAsia"/>
                <w:sz w:val="24"/>
                <w:szCs w:val="24"/>
              </w:rPr>
              <w:t xml:space="preserve"> </w:t>
            </w:r>
            <w:r>
              <w:rPr>
                <w:rFonts w:cs="Calibri"/>
                <w:sz w:val="24"/>
                <w:szCs w:val="24"/>
              </w:rPr>
              <w:t xml:space="preserve">    </w:t>
            </w:r>
          </w:p>
          <w:p w14:paraId="3F7DA28A" w14:textId="77777777" w:rsidR="0034711F" w:rsidRDefault="0034711F" w:rsidP="00ED0E00">
            <w:pPr>
              <w:jc w:val="right"/>
              <w:rPr>
                <w:sz w:val="24"/>
                <w:szCs w:val="24"/>
              </w:rPr>
            </w:pPr>
          </w:p>
          <w:p w14:paraId="51D15EF9" w14:textId="77777777" w:rsidR="0034711F" w:rsidRDefault="0034711F" w:rsidP="00ED0E00">
            <w:pPr>
              <w:jc w:val="right"/>
              <w:rPr>
                <w:sz w:val="24"/>
                <w:szCs w:val="24"/>
              </w:rPr>
            </w:pPr>
          </w:p>
          <w:p w14:paraId="6835644D" w14:textId="77777777" w:rsidR="0034711F" w:rsidRDefault="0034711F" w:rsidP="00ED0E00">
            <w:pPr>
              <w:jc w:val="right"/>
              <w:rPr>
                <w:sz w:val="24"/>
                <w:szCs w:val="24"/>
              </w:rPr>
            </w:pPr>
            <w:r>
              <w:rPr>
                <w:rFonts w:ascii="宋体" w:hAnsi="宋体" w:hint="eastAsia"/>
                <w:sz w:val="24"/>
                <w:szCs w:val="24"/>
              </w:rPr>
              <w:t>年</w:t>
            </w:r>
            <w:r>
              <w:rPr>
                <w:rFonts w:hint="eastAsia"/>
                <w:sz w:val="24"/>
                <w:szCs w:val="24"/>
              </w:rPr>
              <w:t xml:space="preserve"> </w:t>
            </w:r>
            <w:r>
              <w:rPr>
                <w:rFonts w:cs="Calibri"/>
                <w:sz w:val="24"/>
                <w:szCs w:val="24"/>
              </w:rPr>
              <w:t xml:space="preserve">  </w:t>
            </w:r>
            <w:r>
              <w:rPr>
                <w:rFonts w:ascii="宋体" w:hAnsi="宋体" w:hint="eastAsia"/>
                <w:sz w:val="24"/>
                <w:szCs w:val="24"/>
              </w:rPr>
              <w:t>月</w:t>
            </w:r>
            <w:r>
              <w:rPr>
                <w:rFonts w:hint="eastAsia"/>
                <w:sz w:val="24"/>
                <w:szCs w:val="24"/>
              </w:rPr>
              <w:t xml:space="preserve"> </w:t>
            </w:r>
            <w:r>
              <w:rPr>
                <w:rFonts w:cs="Calibri"/>
                <w:sz w:val="24"/>
                <w:szCs w:val="24"/>
              </w:rPr>
              <w:t xml:space="preserve">  </w:t>
            </w:r>
            <w:r>
              <w:rPr>
                <w:rFonts w:ascii="宋体" w:hAnsi="宋体" w:hint="eastAsia"/>
                <w:sz w:val="24"/>
                <w:szCs w:val="24"/>
              </w:rPr>
              <w:t>日</w:t>
            </w:r>
          </w:p>
        </w:tc>
        <w:tc>
          <w:tcPr>
            <w:tcW w:w="1985" w:type="dxa"/>
            <w:gridSpan w:val="3"/>
            <w:tcBorders>
              <w:top w:val="single" w:sz="4" w:space="0" w:color="auto"/>
              <w:left w:val="single" w:sz="4" w:space="0" w:color="auto"/>
              <w:bottom w:val="single" w:sz="4" w:space="0" w:color="auto"/>
              <w:right w:val="single" w:sz="4" w:space="0" w:color="auto"/>
            </w:tcBorders>
            <w:vAlign w:val="center"/>
          </w:tcPr>
          <w:p w14:paraId="6355C2C0" w14:textId="77777777" w:rsidR="0034711F" w:rsidRDefault="0034711F" w:rsidP="00ED0E00">
            <w:pPr>
              <w:jc w:val="center"/>
              <w:rPr>
                <w:sz w:val="24"/>
                <w:szCs w:val="24"/>
              </w:rPr>
            </w:pPr>
            <w:r>
              <w:rPr>
                <w:rFonts w:ascii="宋体" w:hAnsi="宋体" w:hint="eastAsia"/>
                <w:sz w:val="24"/>
                <w:szCs w:val="24"/>
              </w:rPr>
              <w:t>中国造船工程学会意见</w:t>
            </w:r>
          </w:p>
        </w:tc>
        <w:tc>
          <w:tcPr>
            <w:tcW w:w="2674" w:type="dxa"/>
            <w:tcBorders>
              <w:top w:val="single" w:sz="4" w:space="0" w:color="auto"/>
              <w:left w:val="single" w:sz="4" w:space="0" w:color="auto"/>
              <w:bottom w:val="single" w:sz="4" w:space="0" w:color="auto"/>
              <w:right w:val="single" w:sz="4" w:space="0" w:color="auto"/>
            </w:tcBorders>
            <w:vAlign w:val="bottom"/>
          </w:tcPr>
          <w:p w14:paraId="6C1D255A" w14:textId="77777777" w:rsidR="0034711F" w:rsidRDefault="0034711F" w:rsidP="00ED0E00">
            <w:pPr>
              <w:wordWrap w:val="0"/>
              <w:jc w:val="right"/>
              <w:rPr>
                <w:sz w:val="24"/>
                <w:szCs w:val="24"/>
              </w:rPr>
            </w:pPr>
            <w:r>
              <w:rPr>
                <w:rFonts w:ascii="宋体" w:hAnsi="宋体" w:hint="eastAsia"/>
                <w:sz w:val="24"/>
                <w:szCs w:val="24"/>
              </w:rPr>
              <w:t>（签名、盖章）</w:t>
            </w:r>
            <w:r>
              <w:rPr>
                <w:rFonts w:hint="eastAsia"/>
                <w:sz w:val="24"/>
                <w:szCs w:val="24"/>
              </w:rPr>
              <w:t xml:space="preserve"> </w:t>
            </w:r>
            <w:r>
              <w:rPr>
                <w:rFonts w:cs="Calibri"/>
                <w:sz w:val="24"/>
                <w:szCs w:val="24"/>
              </w:rPr>
              <w:t xml:space="preserve">            </w:t>
            </w:r>
          </w:p>
          <w:p w14:paraId="352ED339" w14:textId="77777777" w:rsidR="0034711F" w:rsidRDefault="0034711F" w:rsidP="00ED0E00">
            <w:pPr>
              <w:jc w:val="right"/>
              <w:rPr>
                <w:sz w:val="24"/>
                <w:szCs w:val="24"/>
              </w:rPr>
            </w:pPr>
          </w:p>
          <w:p w14:paraId="606A1057" w14:textId="77777777" w:rsidR="0034711F" w:rsidRDefault="0034711F" w:rsidP="00ED0E00">
            <w:pPr>
              <w:jc w:val="right"/>
              <w:rPr>
                <w:sz w:val="24"/>
                <w:szCs w:val="24"/>
              </w:rPr>
            </w:pPr>
          </w:p>
          <w:p w14:paraId="6001C341" w14:textId="77777777" w:rsidR="0034711F" w:rsidRDefault="0034711F" w:rsidP="00ED0E00">
            <w:pPr>
              <w:jc w:val="right"/>
              <w:rPr>
                <w:sz w:val="24"/>
                <w:szCs w:val="24"/>
              </w:rPr>
            </w:pPr>
            <w:r>
              <w:rPr>
                <w:rFonts w:ascii="宋体" w:hAnsi="宋体" w:hint="eastAsia"/>
                <w:sz w:val="24"/>
                <w:szCs w:val="24"/>
              </w:rPr>
              <w:t>年</w:t>
            </w:r>
            <w:r>
              <w:rPr>
                <w:rFonts w:hint="eastAsia"/>
                <w:sz w:val="24"/>
                <w:szCs w:val="24"/>
              </w:rPr>
              <w:t xml:space="preserve"> </w:t>
            </w:r>
            <w:r>
              <w:rPr>
                <w:rFonts w:cs="Calibri"/>
                <w:sz w:val="24"/>
                <w:szCs w:val="24"/>
              </w:rPr>
              <w:t xml:space="preserve">  </w:t>
            </w:r>
            <w:r>
              <w:rPr>
                <w:rFonts w:ascii="宋体" w:hAnsi="宋体" w:hint="eastAsia"/>
                <w:sz w:val="24"/>
                <w:szCs w:val="24"/>
              </w:rPr>
              <w:t>月</w:t>
            </w:r>
            <w:r>
              <w:rPr>
                <w:rFonts w:hint="eastAsia"/>
                <w:sz w:val="24"/>
                <w:szCs w:val="24"/>
              </w:rPr>
              <w:t xml:space="preserve"> </w:t>
            </w:r>
            <w:r>
              <w:rPr>
                <w:rFonts w:cs="Calibri"/>
                <w:sz w:val="24"/>
                <w:szCs w:val="24"/>
              </w:rPr>
              <w:t xml:space="preserve">  </w:t>
            </w:r>
            <w:r>
              <w:rPr>
                <w:rFonts w:ascii="宋体" w:hAnsi="宋体" w:hint="eastAsia"/>
                <w:sz w:val="24"/>
                <w:szCs w:val="24"/>
              </w:rPr>
              <w:t>日</w:t>
            </w:r>
          </w:p>
        </w:tc>
      </w:tr>
    </w:tbl>
    <w:p w14:paraId="78BCE24F" w14:textId="77777777" w:rsidR="0034711F" w:rsidRDefault="0034711F" w:rsidP="0034711F">
      <w:pPr>
        <w:jc w:val="left"/>
        <w:rPr>
          <w:rFonts w:ascii="黑体" w:eastAsia="黑体" w:hAnsi="黑体"/>
          <w:sz w:val="24"/>
          <w:szCs w:val="24"/>
        </w:rPr>
      </w:pPr>
      <w:r>
        <w:rPr>
          <w:rFonts w:ascii="宋体" w:hAnsi="宋体" w:hint="eastAsia"/>
        </w:rPr>
        <w:t>注：如本表空间不够，可另附页。</w:t>
      </w:r>
    </w:p>
    <w:sectPr w:rsidR="0034711F" w:rsidSect="0034711F">
      <w:pgSz w:w="11906" w:h="16838"/>
      <w:pgMar w:top="1134" w:right="851" w:bottom="567" w:left="113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31F4CD" w14:textId="77777777" w:rsidR="00576425" w:rsidRDefault="00576425" w:rsidP="0034711F">
      <w:r>
        <w:separator/>
      </w:r>
    </w:p>
  </w:endnote>
  <w:endnote w:type="continuationSeparator" w:id="0">
    <w:p w14:paraId="6C935A1C" w14:textId="77777777" w:rsidR="00576425" w:rsidRDefault="00576425" w:rsidP="00347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6FA6A6" w14:textId="77777777" w:rsidR="00576425" w:rsidRDefault="00576425" w:rsidP="0034711F">
      <w:r>
        <w:separator/>
      </w:r>
    </w:p>
  </w:footnote>
  <w:footnote w:type="continuationSeparator" w:id="0">
    <w:p w14:paraId="3C4CD41E" w14:textId="77777777" w:rsidR="00576425" w:rsidRDefault="00576425" w:rsidP="003471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945"/>
    <w:rsid w:val="00087427"/>
    <w:rsid w:val="00106030"/>
    <w:rsid w:val="001E3323"/>
    <w:rsid w:val="0026709D"/>
    <w:rsid w:val="0034711F"/>
    <w:rsid w:val="00551945"/>
    <w:rsid w:val="00576425"/>
    <w:rsid w:val="00580061"/>
    <w:rsid w:val="005941AA"/>
    <w:rsid w:val="005C2B23"/>
    <w:rsid w:val="005D71F5"/>
    <w:rsid w:val="005E0079"/>
    <w:rsid w:val="00602E55"/>
    <w:rsid w:val="0063412E"/>
    <w:rsid w:val="006C3104"/>
    <w:rsid w:val="007154C8"/>
    <w:rsid w:val="00767E3F"/>
    <w:rsid w:val="007D0505"/>
    <w:rsid w:val="007D266C"/>
    <w:rsid w:val="00821B6A"/>
    <w:rsid w:val="00990CAE"/>
    <w:rsid w:val="00A3319E"/>
    <w:rsid w:val="00AD536E"/>
    <w:rsid w:val="00C36772"/>
    <w:rsid w:val="00C503F2"/>
    <w:rsid w:val="00CB4906"/>
    <w:rsid w:val="00CD4340"/>
    <w:rsid w:val="00CF7117"/>
    <w:rsid w:val="00D370A4"/>
    <w:rsid w:val="00DB168F"/>
    <w:rsid w:val="00EA5347"/>
    <w:rsid w:val="00FB25AF"/>
    <w:rsid w:val="00FB47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E706F5"/>
  <w15:docId w15:val="{21C58E34-B71F-4555-9B57-CE9775FB1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711F"/>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4711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34711F"/>
    <w:rPr>
      <w:sz w:val="18"/>
      <w:szCs w:val="18"/>
    </w:rPr>
  </w:style>
  <w:style w:type="paragraph" w:styleId="a4">
    <w:name w:val="footer"/>
    <w:basedOn w:val="a"/>
    <w:link w:val="Char0"/>
    <w:uiPriority w:val="99"/>
    <w:unhideWhenUsed/>
    <w:rsid w:val="0034711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4711F"/>
    <w:rPr>
      <w:sz w:val="18"/>
      <w:szCs w:val="18"/>
    </w:rPr>
  </w:style>
  <w:style w:type="character" w:styleId="a5">
    <w:name w:val="annotation reference"/>
    <w:basedOn w:val="a0"/>
    <w:uiPriority w:val="99"/>
    <w:semiHidden/>
    <w:unhideWhenUsed/>
    <w:rsid w:val="00AD536E"/>
    <w:rPr>
      <w:sz w:val="21"/>
      <w:szCs w:val="21"/>
    </w:rPr>
  </w:style>
  <w:style w:type="paragraph" w:styleId="a6">
    <w:name w:val="annotation text"/>
    <w:basedOn w:val="a"/>
    <w:link w:val="Char1"/>
    <w:uiPriority w:val="99"/>
    <w:semiHidden/>
    <w:unhideWhenUsed/>
    <w:rsid w:val="00AD536E"/>
    <w:pPr>
      <w:jc w:val="left"/>
    </w:pPr>
  </w:style>
  <w:style w:type="character" w:customStyle="1" w:styleId="Char1">
    <w:name w:val="批注文字 Char"/>
    <w:basedOn w:val="a0"/>
    <w:link w:val="a6"/>
    <w:uiPriority w:val="99"/>
    <w:semiHidden/>
    <w:rsid w:val="00AD536E"/>
    <w:rPr>
      <w:rFonts w:ascii="Calibri" w:eastAsia="宋体" w:hAnsi="Calibri" w:cs="Times New Roman"/>
      <w:szCs w:val="21"/>
    </w:rPr>
  </w:style>
  <w:style w:type="paragraph" w:styleId="a7">
    <w:name w:val="Balloon Text"/>
    <w:basedOn w:val="a"/>
    <w:link w:val="Char2"/>
    <w:uiPriority w:val="99"/>
    <w:semiHidden/>
    <w:unhideWhenUsed/>
    <w:rsid w:val="00AD536E"/>
    <w:rPr>
      <w:sz w:val="18"/>
      <w:szCs w:val="18"/>
    </w:rPr>
  </w:style>
  <w:style w:type="character" w:customStyle="1" w:styleId="Char2">
    <w:name w:val="批注框文本 Char"/>
    <w:basedOn w:val="a0"/>
    <w:link w:val="a7"/>
    <w:uiPriority w:val="99"/>
    <w:semiHidden/>
    <w:rsid w:val="00AD536E"/>
    <w:rPr>
      <w:rFonts w:ascii="Calibri" w:eastAsia="宋体" w:hAnsi="Calibri" w:cs="Times New Roman"/>
      <w:sz w:val="18"/>
      <w:szCs w:val="18"/>
    </w:rPr>
  </w:style>
  <w:style w:type="paragraph" w:styleId="a8">
    <w:name w:val="annotation subject"/>
    <w:basedOn w:val="a6"/>
    <w:next w:val="a6"/>
    <w:link w:val="Char3"/>
    <w:uiPriority w:val="99"/>
    <w:semiHidden/>
    <w:unhideWhenUsed/>
    <w:rsid w:val="00AD536E"/>
    <w:rPr>
      <w:b/>
      <w:bCs/>
    </w:rPr>
  </w:style>
  <w:style w:type="character" w:customStyle="1" w:styleId="Char3">
    <w:name w:val="批注主题 Char"/>
    <w:basedOn w:val="Char1"/>
    <w:link w:val="a8"/>
    <w:uiPriority w:val="99"/>
    <w:semiHidden/>
    <w:rsid w:val="00AD536E"/>
    <w:rPr>
      <w:rFonts w:ascii="Calibri" w:eastAsia="宋体" w:hAnsi="Calibri" w:cs="Times New Roman"/>
      <w:b/>
      <w:bC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254</TotalTime>
  <Pages>1</Pages>
  <Words>471</Words>
  <Characters>589</Characters>
  <Application>Microsoft Office Word</Application>
  <DocSecurity>0</DocSecurity>
  <Lines>98</Lines>
  <Paragraphs>88</Paragraphs>
  <ScaleCrop>false</ScaleCrop>
  <Company/>
  <LinksUpToDate>false</LinksUpToDate>
  <CharactersWithSpaces>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LIANG GUANJUN</dc:creator>
  <cp:keywords/>
  <dc:description/>
  <cp:lastModifiedBy>user</cp:lastModifiedBy>
  <cp:revision>19</cp:revision>
  <dcterms:created xsi:type="dcterms:W3CDTF">2023-02-23T02:07:00Z</dcterms:created>
  <dcterms:modified xsi:type="dcterms:W3CDTF">2024-11-04T09:25:00Z</dcterms:modified>
</cp:coreProperties>
</file>