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A3E87" w14:textId="77777777" w:rsidR="00C3423D" w:rsidRDefault="00C3423D" w:rsidP="00C3423D">
      <w:pPr>
        <w:spacing w:line="360" w:lineRule="auto"/>
        <w:jc w:val="left"/>
        <w:outlineLvl w:val="0"/>
        <w:rPr>
          <w:rFonts w:ascii="黑体" w:eastAsia="黑体" w:hAnsi="华文细黑" w:hint="eastAsia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14:paraId="662DC1D8" w14:textId="77777777" w:rsidR="00C3423D" w:rsidRDefault="00C3423D" w:rsidP="00C3423D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71"/>
        <w:gridCol w:w="850"/>
        <w:gridCol w:w="851"/>
        <w:gridCol w:w="3383"/>
      </w:tblGrid>
      <w:tr w:rsidR="00C3423D" w14:paraId="695ABB73" w14:textId="77777777" w:rsidTr="00716538">
        <w:trPr>
          <w:trHeight w:val="605"/>
          <w:jc w:val="center"/>
        </w:trPr>
        <w:tc>
          <w:tcPr>
            <w:tcW w:w="1980" w:type="dxa"/>
            <w:vAlign w:val="center"/>
          </w:tcPr>
          <w:p w14:paraId="04725E87" w14:textId="77777777" w:rsidR="00C3423D" w:rsidRDefault="00C3423D" w:rsidP="0071653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项目名称（中文）</w:t>
            </w:r>
          </w:p>
        </w:tc>
        <w:tc>
          <w:tcPr>
            <w:tcW w:w="7255" w:type="dxa"/>
            <w:gridSpan w:val="4"/>
            <w:vAlign w:val="center"/>
          </w:tcPr>
          <w:p w14:paraId="32A11977" w14:textId="47FC79FC" w:rsidR="00C3423D" w:rsidRDefault="00D6791F" w:rsidP="00716538">
            <w:pPr>
              <w:jc w:val="center"/>
              <w:rPr>
                <w:sz w:val="24"/>
              </w:rPr>
            </w:pPr>
            <w:r w:rsidRPr="00006E04">
              <w:rPr>
                <w:rFonts w:hint="eastAsia"/>
                <w:sz w:val="24"/>
              </w:rPr>
              <w:t>船舶声兼容性湖上试验规程</w:t>
            </w:r>
          </w:p>
        </w:tc>
      </w:tr>
      <w:tr w:rsidR="00C3423D" w14:paraId="45AF18A2" w14:textId="77777777" w:rsidTr="00716538">
        <w:trPr>
          <w:trHeight w:val="605"/>
          <w:jc w:val="center"/>
        </w:trPr>
        <w:tc>
          <w:tcPr>
            <w:tcW w:w="1980" w:type="dxa"/>
            <w:vAlign w:val="center"/>
          </w:tcPr>
          <w:p w14:paraId="58D62715" w14:textId="77777777" w:rsidR="00C3423D" w:rsidRDefault="00C3423D" w:rsidP="0071653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项目名称（英文）</w:t>
            </w:r>
          </w:p>
        </w:tc>
        <w:tc>
          <w:tcPr>
            <w:tcW w:w="7255" w:type="dxa"/>
            <w:gridSpan w:val="4"/>
            <w:vAlign w:val="center"/>
          </w:tcPr>
          <w:p w14:paraId="2AA63795" w14:textId="13587268" w:rsidR="00C3423D" w:rsidRDefault="00D6791F" w:rsidP="00716538">
            <w:pPr>
              <w:jc w:val="center"/>
              <w:rPr>
                <w:sz w:val="24"/>
              </w:rPr>
            </w:pPr>
            <w:r w:rsidRPr="00006E04">
              <w:rPr>
                <w:sz w:val="24"/>
              </w:rPr>
              <w:t>P</w:t>
            </w:r>
            <w:r>
              <w:rPr>
                <w:rFonts w:hint="eastAsia"/>
                <w:sz w:val="24"/>
              </w:rPr>
              <w:t>ractice</w:t>
            </w:r>
            <w:r w:rsidRPr="00006E04">
              <w:rPr>
                <w:sz w:val="24"/>
              </w:rPr>
              <w:t xml:space="preserve"> for Lake Trials of Ship Acoustic Compatibility</w:t>
            </w:r>
          </w:p>
        </w:tc>
      </w:tr>
      <w:tr w:rsidR="00C3423D" w14:paraId="2C1608FF" w14:textId="77777777" w:rsidTr="00716538">
        <w:trPr>
          <w:trHeight w:val="540"/>
          <w:jc w:val="center"/>
        </w:trPr>
        <w:tc>
          <w:tcPr>
            <w:tcW w:w="1980" w:type="dxa"/>
            <w:vAlign w:val="center"/>
          </w:tcPr>
          <w:p w14:paraId="6950DFF5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71" w:type="dxa"/>
            <w:vAlign w:val="center"/>
          </w:tcPr>
          <w:p w14:paraId="5EACA36D" w14:textId="2C72056C" w:rsidR="00C3423D" w:rsidRDefault="00D6791F" w:rsidP="00716538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sym w:font="Wingdings 2" w:char="F0A2"/>
            </w:r>
            <w:r w:rsidR="00C3423D">
              <w:rPr>
                <w:rFonts w:hAnsiTheme="minorEastAsia" w:hint="eastAsia"/>
                <w:sz w:val="24"/>
              </w:rPr>
              <w:t>制定   □修订</w:t>
            </w:r>
          </w:p>
        </w:tc>
        <w:tc>
          <w:tcPr>
            <w:tcW w:w="1701" w:type="dxa"/>
            <w:gridSpan w:val="2"/>
            <w:vAlign w:val="center"/>
          </w:tcPr>
          <w:p w14:paraId="20067C3E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vAlign w:val="center"/>
          </w:tcPr>
          <w:p w14:paraId="33D922BA" w14:textId="77777777" w:rsidR="00C3423D" w:rsidRDefault="00C3423D" w:rsidP="0071653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C3423D" w14:paraId="5708E807" w14:textId="77777777" w:rsidTr="00716538">
        <w:trPr>
          <w:trHeight w:val="540"/>
          <w:jc w:val="center"/>
        </w:trPr>
        <w:tc>
          <w:tcPr>
            <w:tcW w:w="1980" w:type="dxa"/>
            <w:vAlign w:val="center"/>
          </w:tcPr>
          <w:p w14:paraId="6463E6CA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被修订标准名称</w:t>
            </w:r>
          </w:p>
        </w:tc>
        <w:tc>
          <w:tcPr>
            <w:tcW w:w="2171" w:type="dxa"/>
            <w:vAlign w:val="center"/>
          </w:tcPr>
          <w:p w14:paraId="6799D083" w14:textId="6EA470F3" w:rsidR="00C3423D" w:rsidRPr="003F0615" w:rsidRDefault="00C3423D" w:rsidP="003F0615">
            <w:pPr>
              <w:rPr>
                <w:rFonts w:hAnsiTheme="minorEastAsia" w:hint="eastAsia"/>
                <w:i/>
                <w:iCs/>
                <w:sz w:val="24"/>
                <w:highlight w:val="yello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2E11878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3383" w:type="dxa"/>
            <w:vAlign w:val="center"/>
          </w:tcPr>
          <w:p w14:paraId="60747621" w14:textId="77777777" w:rsidR="00C3423D" w:rsidRDefault="00C3423D" w:rsidP="00716538">
            <w:pPr>
              <w:rPr>
                <w:rFonts w:hAnsiTheme="minorEastAsia" w:hint="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 xml:space="preserve">□12个月  □18个月   </w:t>
            </w:r>
          </w:p>
          <w:p w14:paraId="6EE4B537" w14:textId="3BC93816" w:rsidR="00C3423D" w:rsidRDefault="00C3423D" w:rsidP="00716538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□其他</w:t>
            </w:r>
            <w:r>
              <w:rPr>
                <w:rFonts w:hAnsiTheme="minorEastAsia" w:hint="eastAsia"/>
                <w:sz w:val="24"/>
                <w:u w:val="single"/>
              </w:rPr>
              <w:t xml:space="preserve"> </w:t>
            </w:r>
            <w:r w:rsidR="00D6791F">
              <w:rPr>
                <w:rFonts w:hAnsiTheme="minorEastAsia" w:hint="eastAsia"/>
                <w:sz w:val="24"/>
                <w:u w:val="single"/>
              </w:rPr>
              <w:t>6个</w:t>
            </w:r>
            <w:r w:rsidR="00D6791F">
              <w:rPr>
                <w:rFonts w:hAnsiTheme="minorEastAsia"/>
                <w:sz w:val="24"/>
                <w:u w:val="single"/>
              </w:rPr>
              <w:t>月</w:t>
            </w:r>
          </w:p>
        </w:tc>
      </w:tr>
      <w:tr w:rsidR="00C3423D" w14:paraId="392D3875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0BBA47DC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  <w:p w14:paraId="04638B4E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（不少于3家）</w:t>
            </w:r>
          </w:p>
        </w:tc>
        <w:tc>
          <w:tcPr>
            <w:tcW w:w="7255" w:type="dxa"/>
            <w:gridSpan w:val="4"/>
            <w:vAlign w:val="center"/>
          </w:tcPr>
          <w:p w14:paraId="79E3F4A4" w14:textId="437D224B" w:rsidR="00C3423D" w:rsidRDefault="00D6791F" w:rsidP="00716538">
            <w:pPr>
              <w:jc w:val="center"/>
              <w:rPr>
                <w:sz w:val="24"/>
              </w:rPr>
            </w:pPr>
            <w:bookmarkStart w:id="0" w:name="OLE_LINK1"/>
            <w:r>
              <w:rPr>
                <w:rFonts w:hint="eastAsia"/>
                <w:sz w:val="24"/>
              </w:rPr>
              <w:t>中国</w:t>
            </w:r>
            <w:r>
              <w:rPr>
                <w:sz w:val="24"/>
              </w:rPr>
              <w:t>舰船研究设计中心</w:t>
            </w:r>
            <w:bookmarkEnd w:id="0"/>
            <w:r>
              <w:rPr>
                <w:rFonts w:hint="eastAsia"/>
                <w:sz w:val="24"/>
              </w:rPr>
              <w:t>、</w:t>
            </w:r>
            <w:r w:rsidRPr="002E6EFD">
              <w:rPr>
                <w:rFonts w:hint="eastAsia"/>
                <w:sz w:val="24"/>
              </w:rPr>
              <w:t>汉江国家实验室</w:t>
            </w:r>
          </w:p>
        </w:tc>
      </w:tr>
      <w:tr w:rsidR="00D6791F" w14:paraId="3EB7EA52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16DBA42B" w14:textId="77777777" w:rsidR="00D6791F" w:rsidRDefault="00D6791F" w:rsidP="00D679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71" w:type="dxa"/>
            <w:vAlign w:val="center"/>
          </w:tcPr>
          <w:p w14:paraId="0335B9ED" w14:textId="297BCE1D" w:rsidR="00D6791F" w:rsidRDefault="00D6791F" w:rsidP="00D679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周伟</w:t>
            </w:r>
          </w:p>
        </w:tc>
        <w:tc>
          <w:tcPr>
            <w:tcW w:w="850" w:type="dxa"/>
            <w:vAlign w:val="center"/>
          </w:tcPr>
          <w:p w14:paraId="3F2A6455" w14:textId="77777777" w:rsidR="00D6791F" w:rsidRDefault="00D6791F" w:rsidP="00D679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2"/>
            <w:vAlign w:val="center"/>
          </w:tcPr>
          <w:p w14:paraId="5857E34D" w14:textId="460CC1F7" w:rsidR="00D6791F" w:rsidRDefault="00D6791F" w:rsidP="00D679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湖北省</w:t>
            </w:r>
            <w:r>
              <w:rPr>
                <w:sz w:val="24"/>
              </w:rPr>
              <w:t>武汉市武昌区</w:t>
            </w:r>
            <w:r>
              <w:rPr>
                <w:rFonts w:hint="eastAsia"/>
                <w:sz w:val="24"/>
              </w:rPr>
              <w:t>张之洞</w:t>
            </w:r>
            <w:r>
              <w:rPr>
                <w:sz w:val="24"/>
              </w:rPr>
              <w:t>路</w:t>
            </w:r>
            <w:r>
              <w:rPr>
                <w:rFonts w:hint="eastAsia"/>
                <w:sz w:val="24"/>
              </w:rPr>
              <w:t>268号</w:t>
            </w:r>
          </w:p>
        </w:tc>
      </w:tr>
      <w:tr w:rsidR="00D6791F" w14:paraId="0652615B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30A53477" w14:textId="77777777" w:rsidR="00D6791F" w:rsidRDefault="00D6791F" w:rsidP="00D679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71" w:type="dxa"/>
            <w:vAlign w:val="center"/>
          </w:tcPr>
          <w:p w14:paraId="0D9EFAE4" w14:textId="77777777" w:rsidR="00D6791F" w:rsidRDefault="00D6791F" w:rsidP="00D679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13343589782</w:t>
            </w:r>
          </w:p>
          <w:p w14:paraId="4CDA898E" w14:textId="270BB3D4" w:rsidR="00D6791F" w:rsidRDefault="00D6791F" w:rsidP="00D679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027 65232343</w:t>
            </w:r>
          </w:p>
        </w:tc>
        <w:tc>
          <w:tcPr>
            <w:tcW w:w="850" w:type="dxa"/>
            <w:vAlign w:val="center"/>
          </w:tcPr>
          <w:p w14:paraId="76DBDBA2" w14:textId="77777777" w:rsidR="00D6791F" w:rsidRDefault="00D6791F" w:rsidP="00D679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2"/>
            <w:vAlign w:val="center"/>
          </w:tcPr>
          <w:p w14:paraId="6B85C7E4" w14:textId="727A04C2" w:rsidR="00D6791F" w:rsidRDefault="00D6791F" w:rsidP="00D679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835599475</w:t>
            </w:r>
            <w:r>
              <w:rPr>
                <w:sz w:val="24"/>
              </w:rPr>
              <w:t>@qq.com</w:t>
            </w:r>
          </w:p>
        </w:tc>
      </w:tr>
      <w:tr w:rsidR="00C3423D" w14:paraId="5A080197" w14:textId="77777777" w:rsidTr="00505991">
        <w:trPr>
          <w:trHeight w:val="960"/>
          <w:jc w:val="center"/>
        </w:trPr>
        <w:tc>
          <w:tcPr>
            <w:tcW w:w="1980" w:type="dxa"/>
            <w:vAlign w:val="center"/>
          </w:tcPr>
          <w:p w14:paraId="216D8659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技术与市场</w:t>
            </w:r>
          </w:p>
          <w:p w14:paraId="01C7D735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发展背景</w:t>
            </w:r>
          </w:p>
        </w:tc>
        <w:tc>
          <w:tcPr>
            <w:tcW w:w="7255" w:type="dxa"/>
            <w:gridSpan w:val="4"/>
            <w:vAlign w:val="center"/>
          </w:tcPr>
          <w:p w14:paraId="6A97BBAE" w14:textId="7FC49C94" w:rsidR="00C3423D" w:rsidRPr="00505991" w:rsidRDefault="00D6791F" w:rsidP="00505991">
            <w:pPr>
              <w:rPr>
                <w:rFonts w:hint="eastAsia"/>
                <w:i/>
                <w:iCs/>
                <w:sz w:val="24"/>
              </w:rPr>
            </w:pPr>
            <w:r>
              <w:rPr>
                <w:rFonts w:hint="eastAsia"/>
                <w:sz w:val="24"/>
              </w:rPr>
              <w:t>因船舶</w:t>
            </w:r>
            <w:r>
              <w:rPr>
                <w:sz w:val="24"/>
              </w:rPr>
              <w:t>对水下作业</w:t>
            </w:r>
            <w:r>
              <w:rPr>
                <w:rFonts w:hint="eastAsia"/>
                <w:sz w:val="24"/>
              </w:rPr>
              <w:t>能力需求</w:t>
            </w:r>
            <w:r>
              <w:rPr>
                <w:sz w:val="24"/>
              </w:rPr>
              <w:t>的不断提升，船载水声设备的数量</w:t>
            </w:r>
            <w:r>
              <w:rPr>
                <w:rFonts w:hint="eastAsia"/>
                <w:sz w:val="24"/>
              </w:rPr>
              <w:t>不断</w:t>
            </w:r>
            <w:r>
              <w:rPr>
                <w:sz w:val="24"/>
              </w:rPr>
              <w:t>增加、工作频率</w:t>
            </w:r>
            <w:r>
              <w:rPr>
                <w:rFonts w:hint="eastAsia"/>
                <w:sz w:val="24"/>
              </w:rPr>
              <w:t>大幅</w:t>
            </w:r>
            <w:r>
              <w:rPr>
                <w:sz w:val="24"/>
              </w:rPr>
              <w:t>扩展、发射功率大幅提升</w:t>
            </w:r>
            <w:r>
              <w:rPr>
                <w:rFonts w:hint="eastAsia"/>
                <w:sz w:val="24"/>
              </w:rPr>
              <w:t>导致船舶</w:t>
            </w:r>
            <w:r>
              <w:rPr>
                <w:sz w:val="24"/>
              </w:rPr>
              <w:t>的声兼容</w:t>
            </w:r>
            <w:r>
              <w:rPr>
                <w:rFonts w:hint="eastAsia"/>
                <w:sz w:val="24"/>
              </w:rPr>
              <w:t>状况</w:t>
            </w:r>
            <w:r>
              <w:rPr>
                <w:sz w:val="24"/>
              </w:rPr>
              <w:t>异常复杂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C3423D" w14:paraId="77B1E8CB" w14:textId="77777777" w:rsidTr="00505991">
        <w:trPr>
          <w:trHeight w:val="673"/>
          <w:jc w:val="center"/>
        </w:trPr>
        <w:tc>
          <w:tcPr>
            <w:tcW w:w="1980" w:type="dxa"/>
            <w:vAlign w:val="center"/>
          </w:tcPr>
          <w:p w14:paraId="0031E69C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标准必要性和</w:t>
            </w:r>
          </w:p>
          <w:p w14:paraId="15689F9A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可行性</w:t>
            </w:r>
          </w:p>
        </w:tc>
        <w:tc>
          <w:tcPr>
            <w:tcW w:w="7255" w:type="dxa"/>
            <w:gridSpan w:val="4"/>
            <w:vAlign w:val="center"/>
          </w:tcPr>
          <w:p w14:paraId="69BFA1DF" w14:textId="6D58FB89" w:rsidR="00C3423D" w:rsidRPr="003F0615" w:rsidRDefault="00D6791F" w:rsidP="00505991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仅通过理论计算、仿真分析已无法</w:t>
            </w:r>
            <w:r>
              <w:rPr>
                <w:rFonts w:hint="eastAsia"/>
                <w:sz w:val="24"/>
              </w:rPr>
              <w:t>准确</w:t>
            </w:r>
            <w:r>
              <w:rPr>
                <w:sz w:val="24"/>
              </w:rPr>
              <w:t>量化设备间</w:t>
            </w:r>
            <w:r>
              <w:rPr>
                <w:rFonts w:hint="eastAsia"/>
                <w:sz w:val="24"/>
              </w:rPr>
              <w:t>声</w:t>
            </w:r>
            <w:r>
              <w:rPr>
                <w:sz w:val="24"/>
              </w:rPr>
              <w:t>兼容情况的</w:t>
            </w:r>
            <w:r>
              <w:rPr>
                <w:rFonts w:hint="eastAsia"/>
                <w:sz w:val="24"/>
              </w:rPr>
              <w:t>问题</w:t>
            </w:r>
            <w:r>
              <w:rPr>
                <w:sz w:val="24"/>
              </w:rPr>
              <w:t>，需要</w:t>
            </w:r>
            <w:r>
              <w:rPr>
                <w:rFonts w:hint="eastAsia"/>
                <w:sz w:val="24"/>
              </w:rPr>
              <w:t>在船舶</w:t>
            </w:r>
            <w:r>
              <w:rPr>
                <w:sz w:val="24"/>
              </w:rPr>
              <w:t>和水声设备的设计过程中</w:t>
            </w:r>
            <w:r>
              <w:rPr>
                <w:rFonts w:hint="eastAsia"/>
                <w:sz w:val="24"/>
              </w:rPr>
              <w:t>，未</w:t>
            </w:r>
            <w:r>
              <w:rPr>
                <w:sz w:val="24"/>
              </w:rPr>
              <w:t>固化技术状态前，利用水声设备的样机或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有设备</w:t>
            </w:r>
            <w:r>
              <w:rPr>
                <w:rFonts w:hint="eastAsia"/>
                <w:sz w:val="24"/>
              </w:rPr>
              <w:t>通过</w:t>
            </w:r>
            <w:r>
              <w:rPr>
                <w:sz w:val="24"/>
              </w:rPr>
              <w:t>声兼容湖上试验准确量化船舶的声兼容状态、量化干扰量值</w:t>
            </w:r>
            <w:r>
              <w:rPr>
                <w:rFonts w:hint="eastAsia"/>
                <w:sz w:val="24"/>
              </w:rPr>
              <w:t>，定位</w:t>
            </w:r>
            <w:r>
              <w:rPr>
                <w:sz w:val="24"/>
              </w:rPr>
              <w:t>干扰原因、采取抗干扰措施</w:t>
            </w:r>
            <w:r>
              <w:rPr>
                <w:rFonts w:hint="eastAsia"/>
                <w:sz w:val="24"/>
              </w:rPr>
              <w:t>；为此</w:t>
            </w:r>
            <w:r>
              <w:rPr>
                <w:sz w:val="24"/>
              </w:rPr>
              <w:t>需要制定</w:t>
            </w:r>
            <w:r w:rsidRPr="00006E04">
              <w:rPr>
                <w:rFonts w:hint="eastAsia"/>
                <w:sz w:val="24"/>
              </w:rPr>
              <w:t>船舶声兼容性湖上试验规程</w:t>
            </w:r>
            <w:r>
              <w:rPr>
                <w:rFonts w:hint="eastAsia"/>
                <w:sz w:val="24"/>
              </w:rPr>
              <w:t>，为</w:t>
            </w:r>
            <w:r>
              <w:rPr>
                <w:sz w:val="24"/>
              </w:rPr>
              <w:t>在技术设计阶段开展声兼容湖上试验</w:t>
            </w:r>
            <w:r>
              <w:rPr>
                <w:rFonts w:hint="eastAsia"/>
                <w:sz w:val="24"/>
              </w:rPr>
              <w:t>提供</w:t>
            </w:r>
            <w:r>
              <w:rPr>
                <w:sz w:val="24"/>
              </w:rPr>
              <w:t>指导，</w:t>
            </w:r>
            <w:r>
              <w:rPr>
                <w:rFonts w:hint="eastAsia"/>
                <w:sz w:val="24"/>
              </w:rPr>
              <w:t>实现</w:t>
            </w:r>
            <w:r>
              <w:rPr>
                <w:sz w:val="24"/>
              </w:rPr>
              <w:t>分阶段释放风险、在设计中解决问题。</w:t>
            </w:r>
          </w:p>
        </w:tc>
      </w:tr>
      <w:tr w:rsidR="00C3423D" w14:paraId="39DBE786" w14:textId="77777777" w:rsidTr="00505991">
        <w:trPr>
          <w:trHeight w:val="702"/>
          <w:jc w:val="center"/>
        </w:trPr>
        <w:tc>
          <w:tcPr>
            <w:tcW w:w="1980" w:type="dxa"/>
            <w:vAlign w:val="center"/>
          </w:tcPr>
          <w:p w14:paraId="7F3C9EAA" w14:textId="77777777" w:rsidR="00C3423D" w:rsidRDefault="00C3423D" w:rsidP="0071653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</w:t>
            </w:r>
          </w:p>
          <w:p w14:paraId="539FE7C0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简要说明</w:t>
            </w:r>
          </w:p>
        </w:tc>
        <w:tc>
          <w:tcPr>
            <w:tcW w:w="7255" w:type="dxa"/>
            <w:gridSpan w:val="4"/>
            <w:vAlign w:val="center"/>
          </w:tcPr>
          <w:p w14:paraId="388AA4AA" w14:textId="3433630D" w:rsidR="00C3423D" w:rsidRPr="003F0615" w:rsidRDefault="00D6791F" w:rsidP="00505991">
            <w:pPr>
              <w:rPr>
                <w:i/>
                <w:iCs/>
                <w:sz w:val="24"/>
                <w:highlight w:val="yellow"/>
              </w:rPr>
            </w:pPr>
            <w:r w:rsidRPr="002D5D0A">
              <w:rPr>
                <w:rFonts w:hint="eastAsia"/>
                <w:sz w:val="24"/>
              </w:rPr>
              <w:t>国外</w:t>
            </w:r>
            <w:r w:rsidRPr="002D5D0A">
              <w:rPr>
                <w:sz w:val="24"/>
              </w:rPr>
              <w:t>较少关于</w:t>
            </w:r>
            <w:r w:rsidRPr="002D5D0A">
              <w:rPr>
                <w:rFonts w:hint="eastAsia"/>
                <w:sz w:val="24"/>
              </w:rPr>
              <w:t>船舶</w:t>
            </w:r>
            <w:r w:rsidRPr="002D5D0A">
              <w:rPr>
                <w:sz w:val="24"/>
              </w:rPr>
              <w:t>声兼容性</w:t>
            </w:r>
            <w:r>
              <w:rPr>
                <w:rFonts w:hint="eastAsia"/>
                <w:sz w:val="24"/>
              </w:rPr>
              <w:t>湖上</w:t>
            </w:r>
            <w:r>
              <w:rPr>
                <w:sz w:val="24"/>
              </w:rPr>
              <w:t>试验</w:t>
            </w:r>
            <w:r w:rsidRPr="002D5D0A">
              <w:rPr>
                <w:sz w:val="24"/>
              </w:rPr>
              <w:t>的</w:t>
            </w:r>
            <w:r w:rsidRPr="002D5D0A">
              <w:rPr>
                <w:rFonts w:hint="eastAsia"/>
                <w:sz w:val="24"/>
              </w:rPr>
              <w:t>公开</w:t>
            </w:r>
            <w:r w:rsidRPr="002D5D0A">
              <w:rPr>
                <w:sz w:val="24"/>
              </w:rPr>
              <w:t>报道及标准规范</w:t>
            </w:r>
            <w:r>
              <w:rPr>
                <w:rFonts w:hint="eastAsia"/>
                <w:sz w:val="24"/>
              </w:rPr>
              <w:t>；</w:t>
            </w:r>
            <w:r w:rsidRPr="002D5D0A">
              <w:rPr>
                <w:sz w:val="24"/>
              </w:rPr>
              <w:t>国内</w:t>
            </w:r>
            <w:r>
              <w:rPr>
                <w:rFonts w:hint="eastAsia"/>
                <w:sz w:val="24"/>
              </w:rPr>
              <w:t>针对</w:t>
            </w:r>
            <w:r>
              <w:rPr>
                <w:sz w:val="24"/>
              </w:rPr>
              <w:t>某型号</w:t>
            </w:r>
            <w:r>
              <w:rPr>
                <w:rFonts w:hint="eastAsia"/>
                <w:sz w:val="24"/>
              </w:rPr>
              <w:t>船在</w:t>
            </w:r>
            <w:r>
              <w:rPr>
                <w:sz w:val="24"/>
              </w:rPr>
              <w:t>技术设计阶段开展了全船声兼容湖上试验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某系统也多次</w:t>
            </w:r>
            <w:r>
              <w:rPr>
                <w:rFonts w:hint="eastAsia"/>
                <w:sz w:val="24"/>
              </w:rPr>
              <w:t>开展</w:t>
            </w:r>
            <w:r>
              <w:rPr>
                <w:sz w:val="24"/>
              </w:rPr>
              <w:t>了声兼容湖上试验，</w:t>
            </w:r>
            <w:r>
              <w:rPr>
                <w:rFonts w:hint="eastAsia"/>
                <w:sz w:val="24"/>
              </w:rPr>
              <w:t>但</w:t>
            </w:r>
            <w:r>
              <w:rPr>
                <w:sz w:val="24"/>
              </w:rPr>
              <w:t>尚未</w:t>
            </w:r>
            <w:r>
              <w:rPr>
                <w:rFonts w:hint="eastAsia"/>
                <w:sz w:val="24"/>
              </w:rPr>
              <w:t>形成</w:t>
            </w:r>
            <w:r>
              <w:rPr>
                <w:rFonts w:hint="eastAsia"/>
                <w:sz w:val="24"/>
              </w:rPr>
              <w:t>公开的</w:t>
            </w:r>
            <w:r>
              <w:rPr>
                <w:rFonts w:hint="eastAsia"/>
                <w:sz w:val="24"/>
              </w:rPr>
              <w:t>船舶</w:t>
            </w:r>
            <w:r>
              <w:rPr>
                <w:sz w:val="24"/>
              </w:rPr>
              <w:t>声兼容湖上试验的标准和规范</w:t>
            </w:r>
            <w:r>
              <w:rPr>
                <w:rFonts w:hint="eastAsia"/>
                <w:sz w:val="24"/>
              </w:rPr>
              <w:t>指导开展</w:t>
            </w:r>
            <w:r>
              <w:rPr>
                <w:sz w:val="24"/>
              </w:rPr>
              <w:t>全船声兼容湖上试验。</w:t>
            </w:r>
          </w:p>
        </w:tc>
      </w:tr>
      <w:tr w:rsidR="00C3423D" w14:paraId="66A0569D" w14:textId="77777777" w:rsidTr="00505991">
        <w:trPr>
          <w:trHeight w:val="1017"/>
          <w:jc w:val="center"/>
        </w:trPr>
        <w:tc>
          <w:tcPr>
            <w:tcW w:w="1980" w:type="dxa"/>
            <w:vAlign w:val="center"/>
          </w:tcPr>
          <w:p w14:paraId="444DCA62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14:paraId="7759EF1C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55" w:type="dxa"/>
            <w:gridSpan w:val="4"/>
            <w:vAlign w:val="center"/>
          </w:tcPr>
          <w:p w14:paraId="680A1A50" w14:textId="0444AA4E" w:rsidR="00C3423D" w:rsidRDefault="00D6791F" w:rsidP="00505991">
            <w:pPr>
              <w:rPr>
                <w:rFonts w:hint="eastAsia"/>
                <w:i/>
                <w:sz w:val="24"/>
                <w:u w:val="single"/>
              </w:rPr>
            </w:pPr>
            <w:r w:rsidRPr="00BA0525">
              <w:rPr>
                <w:rFonts w:hint="eastAsia"/>
                <w:sz w:val="24"/>
              </w:rPr>
              <w:t>本标准规定了船载水声设备间声兼容性湖上试验的目的、准备、条件、项目、程序、记录和报告等内容。本文件适用于船载水声设备间的声兼容性湖上试验，是编制声兼容湖上试验文件的基本依据</w:t>
            </w:r>
            <w:r>
              <w:rPr>
                <w:rFonts w:hint="eastAsia"/>
                <w:sz w:val="24"/>
              </w:rPr>
              <w:t>；</w:t>
            </w:r>
            <w:r>
              <w:rPr>
                <w:sz w:val="24"/>
              </w:rPr>
              <w:t>主要内容包括</w:t>
            </w:r>
            <w:r>
              <w:rPr>
                <w:rFonts w:hint="eastAsia"/>
                <w:sz w:val="24"/>
              </w:rPr>
              <w:t>试验</w:t>
            </w:r>
            <w:r>
              <w:rPr>
                <w:sz w:val="24"/>
              </w:rPr>
              <w:t>准备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试验项目</w:t>
            </w:r>
            <w:r>
              <w:rPr>
                <w:rFonts w:hint="eastAsia"/>
                <w:sz w:val="24"/>
              </w:rPr>
              <w:t>及</w:t>
            </w:r>
            <w:r>
              <w:rPr>
                <w:sz w:val="24"/>
              </w:rPr>
              <w:t>程序、试验报告等。</w:t>
            </w:r>
          </w:p>
        </w:tc>
      </w:tr>
      <w:tr w:rsidR="00C3423D" w14:paraId="56357538" w14:textId="77777777" w:rsidTr="00505991">
        <w:trPr>
          <w:trHeight w:val="955"/>
          <w:jc w:val="center"/>
        </w:trPr>
        <w:tc>
          <w:tcPr>
            <w:tcW w:w="1980" w:type="dxa"/>
            <w:vAlign w:val="center"/>
          </w:tcPr>
          <w:p w14:paraId="30279FED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工作进度安排</w:t>
            </w:r>
          </w:p>
        </w:tc>
        <w:tc>
          <w:tcPr>
            <w:tcW w:w="7255" w:type="dxa"/>
            <w:gridSpan w:val="4"/>
            <w:vAlign w:val="center"/>
          </w:tcPr>
          <w:p w14:paraId="5F1F8F11" w14:textId="03FA95C6" w:rsidR="00D6791F" w:rsidRPr="00D6791F" w:rsidRDefault="00D6791F" w:rsidP="00D6791F">
            <w:pPr>
              <w:rPr>
                <w:sz w:val="24"/>
              </w:rPr>
            </w:pPr>
            <w:r w:rsidRPr="00D6791F">
              <w:rPr>
                <w:rFonts w:hint="eastAsia"/>
                <w:sz w:val="24"/>
              </w:rPr>
              <w:t>草案提交-2025年</w:t>
            </w:r>
            <w:r>
              <w:rPr>
                <w:rFonts w:hint="eastAsia"/>
                <w:sz w:val="24"/>
              </w:rPr>
              <w:t>1</w:t>
            </w:r>
            <w:r w:rsidRPr="00D6791F">
              <w:rPr>
                <w:rFonts w:hint="eastAsia"/>
                <w:sz w:val="24"/>
              </w:rPr>
              <w:t>月</w:t>
            </w:r>
          </w:p>
          <w:p w14:paraId="58C061DB" w14:textId="0B9AA724" w:rsidR="00D6791F" w:rsidRPr="00D6791F" w:rsidRDefault="00D6791F" w:rsidP="00D6791F">
            <w:pPr>
              <w:rPr>
                <w:rFonts w:hint="eastAsia"/>
                <w:sz w:val="24"/>
              </w:rPr>
            </w:pPr>
            <w:r w:rsidRPr="00D6791F">
              <w:rPr>
                <w:rFonts w:hint="eastAsia"/>
                <w:sz w:val="24"/>
              </w:rPr>
              <w:t>预期立项-2025年</w:t>
            </w:r>
            <w:r>
              <w:rPr>
                <w:rFonts w:hint="eastAsia"/>
                <w:sz w:val="24"/>
              </w:rPr>
              <w:t>4</w:t>
            </w:r>
            <w:r w:rsidRPr="00D6791F">
              <w:rPr>
                <w:rFonts w:hint="eastAsia"/>
                <w:sz w:val="24"/>
              </w:rPr>
              <w:t>月</w:t>
            </w:r>
          </w:p>
          <w:p w14:paraId="7B2F073C" w14:textId="04C03BF5" w:rsidR="00505991" w:rsidRPr="00D6791F" w:rsidRDefault="00D6791F" w:rsidP="00D6791F">
            <w:pPr>
              <w:rPr>
                <w:sz w:val="24"/>
              </w:rPr>
            </w:pPr>
            <w:r w:rsidRPr="00D6791F">
              <w:rPr>
                <w:rFonts w:hint="eastAsia"/>
                <w:sz w:val="24"/>
              </w:rPr>
              <w:t>发布时间-2025年</w:t>
            </w:r>
            <w:r>
              <w:rPr>
                <w:rFonts w:hint="eastAsia"/>
                <w:sz w:val="24"/>
              </w:rPr>
              <w:t>8</w:t>
            </w:r>
            <w:r w:rsidRPr="00D6791F">
              <w:rPr>
                <w:rFonts w:hint="eastAsia"/>
                <w:sz w:val="24"/>
              </w:rPr>
              <w:t>月</w:t>
            </w:r>
          </w:p>
        </w:tc>
      </w:tr>
      <w:tr w:rsidR="00C3423D" w14:paraId="59965E7C" w14:textId="77777777" w:rsidTr="00505991">
        <w:trPr>
          <w:trHeight w:val="1035"/>
          <w:jc w:val="center"/>
        </w:trPr>
        <w:tc>
          <w:tcPr>
            <w:tcW w:w="1980" w:type="dxa"/>
            <w:vAlign w:val="center"/>
          </w:tcPr>
          <w:p w14:paraId="5BDEB8E3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标准预期实施</w:t>
            </w:r>
          </w:p>
          <w:p w14:paraId="0A67CA9D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应用方案</w:t>
            </w:r>
          </w:p>
        </w:tc>
        <w:tc>
          <w:tcPr>
            <w:tcW w:w="7255" w:type="dxa"/>
            <w:gridSpan w:val="4"/>
            <w:vAlign w:val="center"/>
          </w:tcPr>
          <w:p w14:paraId="4AD49CF6" w14:textId="5DC8DE33" w:rsidR="00C3423D" w:rsidRPr="00D6791F" w:rsidRDefault="00D6791F" w:rsidP="00505991">
            <w:pPr>
              <w:rPr>
                <w:sz w:val="24"/>
              </w:rPr>
            </w:pPr>
            <w:r w:rsidRPr="00D6791F">
              <w:rPr>
                <w:rFonts w:hint="eastAsia"/>
                <w:sz w:val="24"/>
              </w:rPr>
              <w:t>标准发布后，团队成员或相关制造商可按照标准要求开展生产、经营等活动，确保产品和服务符合标准规定。同时，相关协会或标准化机构将对标准的实施情况进行监督检查，及时发现和纠正不符合标准的行为，保障标准的有效执行。</w:t>
            </w:r>
          </w:p>
        </w:tc>
      </w:tr>
      <w:tr w:rsidR="00C3423D" w14:paraId="0485D704" w14:textId="77777777" w:rsidTr="00505991">
        <w:trPr>
          <w:trHeight w:val="512"/>
          <w:jc w:val="center"/>
        </w:trPr>
        <w:tc>
          <w:tcPr>
            <w:tcW w:w="1980" w:type="dxa"/>
            <w:vAlign w:val="center"/>
          </w:tcPr>
          <w:p w14:paraId="78B3A212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经费保障</w:t>
            </w:r>
          </w:p>
        </w:tc>
        <w:tc>
          <w:tcPr>
            <w:tcW w:w="7255" w:type="dxa"/>
            <w:gridSpan w:val="4"/>
            <w:vAlign w:val="center"/>
          </w:tcPr>
          <w:p w14:paraId="1E5D8361" w14:textId="692A4FC6" w:rsidR="00C3423D" w:rsidRPr="00D6791F" w:rsidRDefault="00D6791F" w:rsidP="00505991">
            <w:pPr>
              <w:rPr>
                <w:sz w:val="24"/>
              </w:rPr>
            </w:pPr>
            <w:r w:rsidRPr="00D6791F">
              <w:rPr>
                <w:rFonts w:hint="eastAsia"/>
                <w:sz w:val="24"/>
              </w:rPr>
              <w:t>提供团体标准编制所需的经费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C3423D" w14:paraId="47C9CC56" w14:textId="77777777" w:rsidTr="00505991">
        <w:trPr>
          <w:trHeight w:val="1134"/>
          <w:jc w:val="center"/>
        </w:trPr>
        <w:tc>
          <w:tcPr>
            <w:tcW w:w="1980" w:type="dxa"/>
            <w:vAlign w:val="center"/>
          </w:tcPr>
          <w:p w14:paraId="1D965F77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技术基础及</w:t>
            </w:r>
          </w:p>
          <w:p w14:paraId="2CD915C0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7255" w:type="dxa"/>
            <w:gridSpan w:val="4"/>
            <w:vAlign w:val="center"/>
          </w:tcPr>
          <w:p w14:paraId="1F241F19" w14:textId="2FB9B02E" w:rsidR="00C3423D" w:rsidRPr="00505991" w:rsidRDefault="00D6791F" w:rsidP="00505991">
            <w:pPr>
              <w:rPr>
                <w:i/>
                <w:iCs/>
                <w:sz w:val="24"/>
              </w:rPr>
            </w:pPr>
            <w:r>
              <w:rPr>
                <w:rFonts w:hint="eastAsia"/>
                <w:sz w:val="24"/>
              </w:rPr>
              <w:t>以多型船</w:t>
            </w:r>
            <w:r w:rsidRPr="00667A88">
              <w:rPr>
                <w:rFonts w:hint="eastAsia"/>
                <w:sz w:val="24"/>
              </w:rPr>
              <w:t>的</w:t>
            </w:r>
            <w:r>
              <w:rPr>
                <w:rFonts w:hint="eastAsia"/>
                <w:sz w:val="24"/>
              </w:rPr>
              <w:t>预研</w:t>
            </w:r>
            <w:r>
              <w:rPr>
                <w:sz w:val="24"/>
              </w:rPr>
              <w:t>、</w:t>
            </w:r>
            <w:r w:rsidRPr="00667A88">
              <w:rPr>
                <w:rFonts w:hint="eastAsia"/>
                <w:sz w:val="24"/>
              </w:rPr>
              <w:t>科研为依托</w:t>
            </w:r>
            <w:r>
              <w:rPr>
                <w:rFonts w:hint="eastAsia"/>
                <w:sz w:val="24"/>
              </w:rPr>
              <w:t>，开展</w:t>
            </w:r>
            <w:r>
              <w:rPr>
                <w:sz w:val="24"/>
              </w:rPr>
              <w:t>了国内首次</w:t>
            </w:r>
            <w:r>
              <w:rPr>
                <w:rFonts w:hint="eastAsia"/>
                <w:sz w:val="24"/>
              </w:rPr>
              <w:t>全船</w:t>
            </w:r>
            <w:r w:rsidRPr="00667A88">
              <w:rPr>
                <w:rFonts w:hint="eastAsia"/>
                <w:sz w:val="24"/>
              </w:rPr>
              <w:t>声兼容</w:t>
            </w:r>
            <w:r>
              <w:rPr>
                <w:rFonts w:hint="eastAsia"/>
                <w:sz w:val="24"/>
              </w:rPr>
              <w:t>湖上</w:t>
            </w:r>
            <w:r>
              <w:rPr>
                <w:sz w:val="24"/>
              </w:rPr>
              <w:t>试验</w:t>
            </w:r>
            <w:r>
              <w:rPr>
                <w:rFonts w:hint="eastAsia"/>
                <w:sz w:val="24"/>
              </w:rPr>
              <w:t>、多次</w:t>
            </w:r>
            <w:r>
              <w:rPr>
                <w:sz w:val="24"/>
              </w:rPr>
              <w:t>开展了</w:t>
            </w:r>
            <w:r>
              <w:rPr>
                <w:rFonts w:hint="eastAsia"/>
                <w:sz w:val="24"/>
              </w:rPr>
              <w:t>某</w:t>
            </w:r>
            <w:r>
              <w:rPr>
                <w:sz w:val="24"/>
              </w:rPr>
              <w:t>系统</w:t>
            </w:r>
            <w:r>
              <w:rPr>
                <w:rFonts w:hint="eastAsia"/>
                <w:sz w:val="24"/>
              </w:rPr>
              <w:t>的</w:t>
            </w:r>
            <w:r>
              <w:rPr>
                <w:sz w:val="24"/>
              </w:rPr>
              <w:t>声兼容湖上试验，</w:t>
            </w:r>
            <w:r>
              <w:rPr>
                <w:rFonts w:hint="eastAsia"/>
                <w:sz w:val="24"/>
              </w:rPr>
              <w:t>在</w:t>
            </w:r>
            <w:r>
              <w:rPr>
                <w:sz w:val="24"/>
              </w:rPr>
              <w:t>开展声兼容湖上试验方面经验、积累丰富。</w:t>
            </w:r>
            <w:r w:rsidRPr="00667A88">
              <w:rPr>
                <w:rFonts w:hint="eastAsia"/>
                <w:sz w:val="24"/>
              </w:rPr>
              <w:t>编制组主要由船舶武备电子专业人员组成，包括研究员、高工、工程师等不同层次的成员，在船舶声兼容性设计方面经验丰富，主持或参与了多型船舶的声兼容性设计和试验等。</w:t>
            </w:r>
          </w:p>
        </w:tc>
      </w:tr>
      <w:tr w:rsidR="00C3423D" w14:paraId="240F81F4" w14:textId="77777777" w:rsidTr="00505991">
        <w:trPr>
          <w:trHeight w:val="1124"/>
          <w:jc w:val="center"/>
        </w:trPr>
        <w:tc>
          <w:tcPr>
            <w:tcW w:w="1980" w:type="dxa"/>
            <w:vAlign w:val="center"/>
          </w:tcPr>
          <w:p w14:paraId="23B0D94F" w14:textId="77777777" w:rsidR="00C3423D" w:rsidRDefault="00C3423D" w:rsidP="0071653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</w:t>
            </w:r>
          </w:p>
          <w:p w14:paraId="528D6BE9" w14:textId="77777777" w:rsidR="00C3423D" w:rsidRDefault="00C3423D" w:rsidP="0071653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255" w:type="dxa"/>
            <w:gridSpan w:val="4"/>
            <w:vAlign w:val="bottom"/>
          </w:tcPr>
          <w:p w14:paraId="1671BD09" w14:textId="77777777" w:rsidR="00C3423D" w:rsidRDefault="00C3423D" w:rsidP="00716538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246DD19F" w14:textId="77777777" w:rsidR="00C3423D" w:rsidRDefault="00C3423D" w:rsidP="00716538">
            <w:pPr>
              <w:jc w:val="right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01F9222B" w14:textId="77777777" w:rsidR="005E7D40" w:rsidRPr="00C3423D" w:rsidRDefault="00C3423D" w:rsidP="00C3423D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5E7D40" w:rsidRPr="00C342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A2DE6" w14:textId="77777777" w:rsidR="00092D60" w:rsidRDefault="00092D60" w:rsidP="00C3423D">
      <w:r>
        <w:separator/>
      </w:r>
    </w:p>
  </w:endnote>
  <w:endnote w:type="continuationSeparator" w:id="0">
    <w:p w14:paraId="47EFBB7B" w14:textId="77777777" w:rsidR="00092D60" w:rsidRDefault="00092D60" w:rsidP="00C3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43295" w14:textId="77777777" w:rsidR="00092D60" w:rsidRDefault="00092D60" w:rsidP="00C3423D">
      <w:r>
        <w:separator/>
      </w:r>
    </w:p>
  </w:footnote>
  <w:footnote w:type="continuationSeparator" w:id="0">
    <w:p w14:paraId="4EB1B2DE" w14:textId="77777777" w:rsidR="00092D60" w:rsidRDefault="00092D60" w:rsidP="00C34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E3NGM4NmY1MTk1MDk2NTNiMjc3M2IzNDk5N2FhNDYifQ=="/>
  </w:docVars>
  <w:rsids>
    <w:rsidRoot w:val="00EB3B78"/>
    <w:rsid w:val="00092D60"/>
    <w:rsid w:val="00272809"/>
    <w:rsid w:val="003F0615"/>
    <w:rsid w:val="00505991"/>
    <w:rsid w:val="00544050"/>
    <w:rsid w:val="005E7D40"/>
    <w:rsid w:val="006771A0"/>
    <w:rsid w:val="00837D5D"/>
    <w:rsid w:val="00915110"/>
    <w:rsid w:val="00B179E9"/>
    <w:rsid w:val="00B439F8"/>
    <w:rsid w:val="00B55869"/>
    <w:rsid w:val="00BF659F"/>
    <w:rsid w:val="00C3423D"/>
    <w:rsid w:val="00D6791F"/>
    <w:rsid w:val="00EB3B78"/>
    <w:rsid w:val="00EC1447"/>
    <w:rsid w:val="00FC22B1"/>
    <w:rsid w:val="01D6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34276C"/>
  <w15:docId w15:val="{5FB0D872-7809-4EC0-AEAC-1C647C87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cs="Times New Roman"/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C3423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3423D"/>
    <w:rPr>
      <w:rFonts w:asciiTheme="minorEastAsia" w:cs="Times New Roman"/>
      <w:snapToGrid w:val="0"/>
      <w:sz w:val="18"/>
      <w:szCs w:val="18"/>
      <w:lang w:val="en-GB"/>
    </w:rPr>
  </w:style>
  <w:style w:type="paragraph" w:styleId="a6">
    <w:name w:val="footer"/>
    <w:basedOn w:val="a"/>
    <w:link w:val="a7"/>
    <w:uiPriority w:val="99"/>
    <w:unhideWhenUsed/>
    <w:rsid w:val="00C342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3423D"/>
    <w:rPr>
      <w:rFonts w:asciiTheme="minorEastAsia" w:cs="Times New Roman"/>
      <w:snapToGrid w:val="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4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184</Words>
  <Characters>1050</Characters>
  <Application>Microsoft Office Word</Application>
  <DocSecurity>0</DocSecurity>
  <Lines>8</Lines>
  <Paragraphs>2</Paragraphs>
  <ScaleCrop>false</ScaleCrop>
  <Company>Microsoft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PM</cp:lastModifiedBy>
  <cp:revision>10</cp:revision>
  <dcterms:created xsi:type="dcterms:W3CDTF">2022-08-15T06:27:00Z</dcterms:created>
  <dcterms:modified xsi:type="dcterms:W3CDTF">2025-03-19T02:16:00Z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0A99FF815B694A5EA2DF4C6F1DFF22E9</vt:lpwstr>
  </property>
</Properties>
</file>